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06F8B" w14:textId="62CD8358" w:rsidR="00EA506F" w:rsidRPr="00EE006E" w:rsidRDefault="00EA506F" w:rsidP="00EA506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#117</w:t>
      </w:r>
      <w:r w:rsidRPr="00121C7F">
        <w:rPr>
          <w:rFonts w:hint="eastAsia"/>
          <w:b/>
          <w:sz w:val="24"/>
          <w:szCs w:val="24"/>
          <w:lang w:eastAsia="ko-KR"/>
        </w:rPr>
        <w:tab/>
      </w:r>
      <w:r>
        <w:rPr>
          <w:b/>
          <w:sz w:val="24"/>
          <w:szCs w:val="24"/>
          <w:lang w:eastAsia="ko-KR"/>
        </w:rPr>
        <w:tab/>
      </w:r>
      <w:r w:rsidR="009501AD" w:rsidRPr="009501AD">
        <w:rPr>
          <w:b/>
          <w:sz w:val="24"/>
          <w:szCs w:val="24"/>
          <w:lang w:eastAsia="ko-KR"/>
        </w:rPr>
        <w:t>R1-2404121</w:t>
      </w:r>
    </w:p>
    <w:bookmarkEnd w:id="0"/>
    <w:bookmarkEnd w:id="1"/>
    <w:p w14:paraId="21042501" w14:textId="77777777" w:rsidR="00EA506F" w:rsidRDefault="00EA506F" w:rsidP="00EA506F">
      <w:pPr>
        <w:tabs>
          <w:tab w:val="left" w:pos="1985"/>
          <w:tab w:val="left" w:pos="3600"/>
        </w:tabs>
        <w:rPr>
          <w:rFonts w:ascii="Arial" w:hAnsi="Arial"/>
          <w:b/>
          <w:bCs/>
          <w:noProof/>
          <w:sz w:val="24"/>
          <w:szCs w:val="24"/>
        </w:rPr>
      </w:pPr>
      <w:r w:rsidRPr="00903FF3">
        <w:rPr>
          <w:rFonts w:ascii="Arial" w:hAnsi="Arial"/>
          <w:b/>
          <w:bCs/>
          <w:noProof/>
          <w:sz w:val="24"/>
          <w:szCs w:val="24"/>
        </w:rPr>
        <w:t>Fukuoka City, Fukuoka, Japan, May 20th – 24th, 2024</w:t>
      </w:r>
    </w:p>
    <w:p w14:paraId="08664EDD" w14:textId="38CB153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 xml:space="preserve">On-demand SSB </w:t>
      </w:r>
      <w:proofErr w:type="spellStart"/>
      <w:r w:rsidR="00411E7F" w:rsidRPr="00411E7F">
        <w:rPr>
          <w:rFonts w:ascii="Arial" w:hAnsi="Arial"/>
          <w:sz w:val="24"/>
        </w:rPr>
        <w:t>SCell</w:t>
      </w:r>
      <w:proofErr w:type="spellEnd"/>
      <w:r w:rsidR="00411E7F" w:rsidRPr="00411E7F">
        <w:rPr>
          <w:rFonts w:ascii="Arial" w:hAnsi="Arial"/>
          <w:sz w:val="24"/>
        </w:rPr>
        <w:t xml:space="preserve">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E59FCB0"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950F62">
        <w:rPr>
          <w:rFonts w:eastAsiaTheme="minorEastAsia"/>
          <w:lang w:eastAsia="zh-CN"/>
        </w:rPr>
        <w:t>RAN1#116</w:t>
      </w:r>
      <w:r w:rsidR="00EA506F">
        <w:rPr>
          <w:rFonts w:eastAsiaTheme="minorEastAsia"/>
          <w:lang w:eastAsia="zh-CN"/>
        </w:rPr>
        <w:t>bis</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 xml:space="preserve">the following agreements regarding the on-demand SSB for </w:t>
      </w:r>
      <w:proofErr w:type="spellStart"/>
      <w:r w:rsidR="00950F62">
        <w:rPr>
          <w:rFonts w:eastAsiaTheme="minorEastAsia"/>
          <w:lang w:eastAsia="zh-CN"/>
        </w:rPr>
        <w:t>SCell</w:t>
      </w:r>
      <w:proofErr w:type="spellEnd"/>
      <w:r w:rsidR="00950F62">
        <w:rPr>
          <w:rFonts w:eastAsiaTheme="minorEastAsia"/>
          <w:lang w:eastAsia="zh-CN"/>
        </w:rPr>
        <w:t xml:space="preserve"> operation were made</w:t>
      </w:r>
      <w:r w:rsidRPr="00950F62">
        <w:rPr>
          <w:rFonts w:eastAsiaTheme="minorEastAsia"/>
          <w:lang w:eastAsia="zh-CN"/>
        </w:rPr>
        <w:t xml:space="preserve">: </w:t>
      </w:r>
    </w:p>
    <w:p w14:paraId="0BADDEE1" w14:textId="77777777" w:rsidR="00EA506F" w:rsidRPr="00B42516" w:rsidRDefault="00EA506F" w:rsidP="00EA506F">
      <w:pPr>
        <w:spacing w:after="0"/>
        <w:rPr>
          <w:b/>
          <w:bCs/>
          <w:highlight w:val="green"/>
          <w:lang w:eastAsia="x-none"/>
        </w:rPr>
      </w:pPr>
      <w:r w:rsidRPr="00B42516">
        <w:rPr>
          <w:b/>
          <w:bCs/>
          <w:highlight w:val="green"/>
          <w:lang w:eastAsia="x-none"/>
        </w:rPr>
        <w:t>Agreement</w:t>
      </w:r>
    </w:p>
    <w:p w14:paraId="284C193C" w14:textId="77777777" w:rsidR="00EA506F" w:rsidRDefault="00EA506F" w:rsidP="00EA506F">
      <w:pPr>
        <w:spacing w:after="0"/>
        <w:contextualSpacing/>
        <w:jc w:val="both"/>
      </w:pPr>
      <w:r>
        <w:t>For the identified scenarios</w:t>
      </w:r>
      <w:r>
        <w:rPr>
          <w:rFonts w:hint="eastAsia"/>
        </w:rPr>
        <w:t xml:space="preserve"> and cases (as per RAN1#116 agreement)</w:t>
      </w:r>
      <w:r>
        <w:t>,</w:t>
      </w:r>
      <w:r>
        <w:rPr>
          <w:rFonts w:hint="eastAsia"/>
        </w:rPr>
        <w:t xml:space="preserve"> on-demand SSB can be triggered by </w:t>
      </w:r>
      <w:proofErr w:type="spellStart"/>
      <w:r>
        <w:rPr>
          <w:rFonts w:hint="eastAsia"/>
        </w:rPr>
        <w:t>gNB</w:t>
      </w:r>
      <w:proofErr w:type="spellEnd"/>
      <w:r>
        <w:rPr>
          <w:rFonts w:hint="eastAsia"/>
        </w:rPr>
        <w:t xml:space="preserve"> at least for the following scenarios/cases:</w:t>
      </w:r>
    </w:p>
    <w:p w14:paraId="0A70CED1" w14:textId="77777777" w:rsidR="00EA506F" w:rsidRDefault="00EA506F" w:rsidP="00EA506F">
      <w:pPr>
        <w:pStyle w:val="ListParagraph"/>
        <w:numPr>
          <w:ilvl w:val="0"/>
          <w:numId w:val="43"/>
        </w:numPr>
        <w:spacing w:after="0"/>
        <w:ind w:leftChars="0"/>
        <w:contextualSpacing/>
        <w:jc w:val="both"/>
      </w:pPr>
      <w:r>
        <w:t>Scenario #2</w:t>
      </w:r>
      <w:r>
        <w:rPr>
          <w:rFonts w:hint="eastAsia"/>
        </w:rPr>
        <w:t xml:space="preserve"> and Case #1</w:t>
      </w:r>
    </w:p>
    <w:p w14:paraId="24BAEE5C" w14:textId="77777777" w:rsidR="00EA506F" w:rsidRPr="002D516B" w:rsidRDefault="00EA506F" w:rsidP="00EA506F">
      <w:pPr>
        <w:pStyle w:val="ListParagraph"/>
        <w:numPr>
          <w:ilvl w:val="0"/>
          <w:numId w:val="43"/>
        </w:numPr>
        <w:spacing w:after="0"/>
        <w:ind w:leftChars="0"/>
        <w:contextualSpacing/>
        <w:jc w:val="both"/>
      </w:pPr>
      <w:r w:rsidRPr="002D516B">
        <w:rPr>
          <w:rFonts w:hint="eastAsia"/>
        </w:rPr>
        <w:t>Scenario #2 and Case #2</w:t>
      </w:r>
    </w:p>
    <w:p w14:paraId="32570F5F" w14:textId="77777777" w:rsidR="00EA506F" w:rsidRPr="00C64145" w:rsidRDefault="00EA506F" w:rsidP="00EA506F">
      <w:pPr>
        <w:pStyle w:val="ListParagraph"/>
        <w:numPr>
          <w:ilvl w:val="0"/>
          <w:numId w:val="43"/>
        </w:numPr>
        <w:spacing w:after="0"/>
        <w:ind w:leftChars="0"/>
        <w:contextualSpacing/>
        <w:jc w:val="both"/>
      </w:pPr>
      <w:r w:rsidRPr="005721F2">
        <w:t>Scenario #</w:t>
      </w:r>
      <w:r>
        <w:rPr>
          <w:rFonts w:hint="eastAsia"/>
        </w:rPr>
        <w:t>2A and Case #1</w:t>
      </w:r>
    </w:p>
    <w:p w14:paraId="50F58215" w14:textId="77777777" w:rsidR="00EA506F" w:rsidRPr="005721F2" w:rsidRDefault="00EA506F" w:rsidP="00EA506F">
      <w:pPr>
        <w:pStyle w:val="ListParagraph"/>
        <w:numPr>
          <w:ilvl w:val="0"/>
          <w:numId w:val="43"/>
        </w:numPr>
        <w:spacing w:after="0"/>
        <w:ind w:leftChars="0"/>
        <w:contextualSpacing/>
        <w:jc w:val="both"/>
      </w:pPr>
      <w:r>
        <w:rPr>
          <w:rFonts w:hint="eastAsia"/>
        </w:rPr>
        <w:t>Scenario #2A and Case #2</w:t>
      </w:r>
    </w:p>
    <w:p w14:paraId="758C3FE9" w14:textId="77777777" w:rsidR="00EA506F" w:rsidRDefault="00EA506F" w:rsidP="00EA506F">
      <w:pPr>
        <w:pStyle w:val="ListParagraph"/>
        <w:numPr>
          <w:ilvl w:val="0"/>
          <w:numId w:val="43"/>
        </w:numPr>
        <w:spacing w:after="0"/>
        <w:ind w:leftChars="0"/>
        <w:contextualSpacing/>
        <w:jc w:val="both"/>
      </w:pPr>
      <w:r>
        <w:rPr>
          <w:rFonts w:hint="eastAsia"/>
        </w:rPr>
        <w:t>FFS: Scenario #3A and Case #1</w:t>
      </w:r>
    </w:p>
    <w:p w14:paraId="207CB725" w14:textId="77777777" w:rsidR="00EA506F" w:rsidRDefault="00EA506F" w:rsidP="00EA506F">
      <w:pPr>
        <w:pStyle w:val="ListParagraph"/>
        <w:numPr>
          <w:ilvl w:val="0"/>
          <w:numId w:val="43"/>
        </w:numPr>
        <w:spacing w:after="0"/>
        <w:ind w:leftChars="0"/>
        <w:contextualSpacing/>
        <w:jc w:val="both"/>
      </w:pPr>
      <w:r w:rsidRPr="002D516B">
        <w:rPr>
          <w:rFonts w:hint="eastAsia"/>
        </w:rPr>
        <w:t>FFS:</w:t>
      </w:r>
      <w:r>
        <w:rPr>
          <w:rFonts w:hint="eastAsia"/>
        </w:rPr>
        <w:t xml:space="preserve"> </w:t>
      </w:r>
      <w:r>
        <w:t>Scenario #3</w:t>
      </w:r>
      <w:r>
        <w:rPr>
          <w:rFonts w:hint="eastAsia"/>
        </w:rPr>
        <w:t>A and Case #2</w:t>
      </w:r>
    </w:p>
    <w:p w14:paraId="6B8AD6B0" w14:textId="77777777" w:rsidR="00EA506F" w:rsidRDefault="00EA506F" w:rsidP="00EA506F">
      <w:pPr>
        <w:pStyle w:val="ListParagraph"/>
        <w:numPr>
          <w:ilvl w:val="0"/>
          <w:numId w:val="43"/>
        </w:numPr>
        <w:spacing w:after="0"/>
        <w:ind w:leftChars="0"/>
        <w:contextualSpacing/>
        <w:jc w:val="both"/>
      </w:pPr>
      <w:r>
        <w:rPr>
          <w:rFonts w:hint="eastAsia"/>
        </w:rPr>
        <w:t>FFS: Scenario #3B and Case #1</w:t>
      </w:r>
    </w:p>
    <w:p w14:paraId="485B0C62" w14:textId="77777777" w:rsidR="00EA506F" w:rsidRDefault="00EA506F" w:rsidP="00EA506F">
      <w:pPr>
        <w:pStyle w:val="ListParagraph"/>
        <w:numPr>
          <w:ilvl w:val="0"/>
          <w:numId w:val="43"/>
        </w:numPr>
        <w:spacing w:after="0"/>
        <w:ind w:leftChars="0"/>
        <w:contextualSpacing/>
        <w:jc w:val="both"/>
      </w:pPr>
      <w:r>
        <w:rPr>
          <w:rFonts w:hint="eastAsia"/>
        </w:rPr>
        <w:t>FFS: Scenario #3B and Case #2</w:t>
      </w:r>
    </w:p>
    <w:p w14:paraId="67F6DB8C" w14:textId="77777777" w:rsidR="00EA506F" w:rsidRDefault="00EA506F" w:rsidP="00EA506F">
      <w:pPr>
        <w:pStyle w:val="ListParagraph"/>
        <w:numPr>
          <w:ilvl w:val="0"/>
          <w:numId w:val="43"/>
        </w:numPr>
        <w:spacing w:after="0"/>
        <w:ind w:leftChars="0"/>
        <w:contextualSpacing/>
        <w:jc w:val="both"/>
      </w:pPr>
      <w:r>
        <w:rPr>
          <w:rFonts w:hint="eastAsia"/>
        </w:rPr>
        <w:t>For Case #1, once on-demand SSB is triggered, its transmission is in a periodic manner.</w:t>
      </w:r>
    </w:p>
    <w:p w14:paraId="045182CC" w14:textId="77777777" w:rsidR="00EA506F" w:rsidRDefault="00EA506F" w:rsidP="00EA506F">
      <w:pPr>
        <w:pStyle w:val="ListParagraph"/>
        <w:numPr>
          <w:ilvl w:val="1"/>
          <w:numId w:val="43"/>
        </w:numPr>
        <w:spacing w:after="0"/>
        <w:ind w:leftChars="0"/>
        <w:contextualSpacing/>
        <w:jc w:val="both"/>
      </w:pPr>
      <w:r>
        <w:rPr>
          <w:rFonts w:hint="eastAsia"/>
        </w:rPr>
        <w:t>Note: This does not imply periodic on-demand SSB is transmitted indefinitely after triggered.</w:t>
      </w:r>
    </w:p>
    <w:p w14:paraId="46138607" w14:textId="77777777" w:rsidR="00EA506F" w:rsidRDefault="00EA506F" w:rsidP="00EA506F">
      <w:pPr>
        <w:pStyle w:val="ListParagraph"/>
        <w:numPr>
          <w:ilvl w:val="0"/>
          <w:numId w:val="43"/>
        </w:numPr>
        <w:spacing w:after="0"/>
        <w:ind w:leftChars="0"/>
        <w:contextualSpacing/>
        <w:jc w:val="both"/>
      </w:pPr>
      <w:r>
        <w:rPr>
          <w:rFonts w:hint="eastAsia"/>
        </w:rPr>
        <w:t>Notes:</w:t>
      </w:r>
    </w:p>
    <w:p w14:paraId="7609A40A" w14:textId="77777777" w:rsidR="00EA506F" w:rsidRDefault="00EA506F" w:rsidP="00EA506F">
      <w:pPr>
        <w:pStyle w:val="ListParagraph"/>
        <w:numPr>
          <w:ilvl w:val="1"/>
          <w:numId w:val="43"/>
        </w:numPr>
        <w:spacing w:after="0"/>
        <w:ind w:leftChars="0"/>
        <w:contextualSpacing/>
        <w:jc w:val="both"/>
      </w:pPr>
      <w:r>
        <w:rPr>
          <w:rFonts w:hint="eastAsia"/>
        </w:rPr>
        <w:t>Scenario #2A refers to</w:t>
      </w:r>
    </w:p>
    <w:p w14:paraId="6AE70A3E" w14:textId="77777777" w:rsidR="00EA506F" w:rsidRDefault="00EA506F" w:rsidP="00EA506F">
      <w:pPr>
        <w:pStyle w:val="ListParagraph"/>
        <w:numPr>
          <w:ilvl w:val="2"/>
          <w:numId w:val="43"/>
        </w:numPr>
        <w:spacing w:after="0"/>
        <w:ind w:leftChars="0"/>
        <w:contextualSpacing/>
        <w:jc w:val="both"/>
      </w:pPr>
      <w:r>
        <w:t>“</w:t>
      </w:r>
      <w:r>
        <w:rPr>
          <w:rFonts w:hint="eastAsia"/>
        </w:rPr>
        <w:t xml:space="preserve">When </w:t>
      </w:r>
      <w:r>
        <w:t xml:space="preserve">UE receives </w:t>
      </w:r>
      <w:proofErr w:type="spellStart"/>
      <w:r>
        <w:t>SCell</w:t>
      </w:r>
      <w:proofErr w:type="spellEnd"/>
      <w:r>
        <w:t xml:space="preserve"> activation command (e.g., as defined in TS 38.321)”</w:t>
      </w:r>
    </w:p>
    <w:p w14:paraId="3C80DB0B" w14:textId="77777777" w:rsidR="00EA506F" w:rsidRDefault="00EA506F" w:rsidP="00EA506F">
      <w:pPr>
        <w:pStyle w:val="ListParagraph"/>
        <w:numPr>
          <w:ilvl w:val="1"/>
          <w:numId w:val="43"/>
        </w:numPr>
        <w:spacing w:after="0"/>
        <w:ind w:leftChars="0"/>
        <w:contextualSpacing/>
        <w:jc w:val="both"/>
      </w:pPr>
      <w:r>
        <w:rPr>
          <w:rFonts w:hint="eastAsia"/>
        </w:rPr>
        <w:t>Scenario #3A refers to</w:t>
      </w:r>
    </w:p>
    <w:p w14:paraId="36600BD7" w14:textId="77777777" w:rsidR="00EA506F" w:rsidRDefault="00EA506F" w:rsidP="00EA506F">
      <w:pPr>
        <w:pStyle w:val="ListParagraph"/>
        <w:numPr>
          <w:ilvl w:val="2"/>
          <w:numId w:val="43"/>
        </w:numPr>
        <w:spacing w:after="0"/>
        <w:ind w:leftChars="0"/>
        <w:contextualSpacing/>
        <w:jc w:val="both"/>
      </w:pPr>
      <w:r>
        <w:t xml:space="preserve">“After UE receives </w:t>
      </w:r>
      <w:proofErr w:type="spellStart"/>
      <w:r>
        <w:t>SCell</w:t>
      </w:r>
      <w:proofErr w:type="spellEnd"/>
      <w:r>
        <w:t xml:space="preserve"> activation command (e.g., as defined in TS 38.321)</w:t>
      </w:r>
      <w:r>
        <w:rPr>
          <w:rFonts w:hint="eastAsia"/>
        </w:rPr>
        <w:t xml:space="preserve"> until </w:t>
      </w:r>
      <w:proofErr w:type="spellStart"/>
      <w:r>
        <w:rPr>
          <w:rFonts w:hint="eastAsia"/>
        </w:rPr>
        <w:t>SCell</w:t>
      </w:r>
      <w:proofErr w:type="spellEnd"/>
      <w:r>
        <w:rPr>
          <w:rFonts w:hint="eastAsia"/>
        </w:rPr>
        <w:t xml:space="preserve"> activation is completed</w:t>
      </w:r>
      <w:r>
        <w:t>”</w:t>
      </w:r>
    </w:p>
    <w:p w14:paraId="1DB2FE97" w14:textId="77777777" w:rsidR="00EA506F" w:rsidRDefault="00EA506F" w:rsidP="00EA506F">
      <w:pPr>
        <w:pStyle w:val="ListParagraph"/>
        <w:numPr>
          <w:ilvl w:val="1"/>
          <w:numId w:val="43"/>
        </w:numPr>
        <w:spacing w:after="0"/>
        <w:ind w:leftChars="0"/>
        <w:contextualSpacing/>
        <w:jc w:val="both"/>
      </w:pPr>
      <w:r>
        <w:rPr>
          <w:rFonts w:hint="eastAsia"/>
        </w:rPr>
        <w:t>Scenario #3B refers to</w:t>
      </w:r>
    </w:p>
    <w:p w14:paraId="76DDA545" w14:textId="77777777" w:rsidR="00EA506F" w:rsidRDefault="00EA506F" w:rsidP="00EA506F">
      <w:pPr>
        <w:pStyle w:val="ListParagraph"/>
        <w:numPr>
          <w:ilvl w:val="2"/>
          <w:numId w:val="43"/>
        </w:numPr>
        <w:spacing w:after="0"/>
        <w:ind w:leftChars="0"/>
        <w:contextualSpacing/>
        <w:jc w:val="both"/>
      </w:pPr>
      <w:r>
        <w:t>“</w:t>
      </w:r>
      <w:r>
        <w:rPr>
          <w:rFonts w:hint="eastAsia"/>
        </w:rPr>
        <w:t xml:space="preserve">When </w:t>
      </w:r>
      <w:proofErr w:type="spellStart"/>
      <w:r>
        <w:rPr>
          <w:rFonts w:hint="eastAsia"/>
        </w:rPr>
        <w:t>SCell</w:t>
      </w:r>
      <w:proofErr w:type="spellEnd"/>
      <w:r>
        <w:rPr>
          <w:rFonts w:hint="eastAsia"/>
        </w:rPr>
        <w:t xml:space="preserve"> activation is completed and </w:t>
      </w:r>
      <w:proofErr w:type="spellStart"/>
      <w:r>
        <w:rPr>
          <w:rFonts w:hint="eastAsia"/>
        </w:rPr>
        <w:t>SCell</w:t>
      </w:r>
      <w:proofErr w:type="spellEnd"/>
      <w:r>
        <w:rPr>
          <w:rFonts w:hint="eastAsia"/>
        </w:rPr>
        <w:t xml:space="preserve"> is activated</w:t>
      </w:r>
      <w:r>
        <w:t>” or</w:t>
      </w:r>
    </w:p>
    <w:p w14:paraId="301A2DAC" w14:textId="77777777" w:rsidR="00EA506F" w:rsidRDefault="00EA506F" w:rsidP="00EA506F">
      <w:pPr>
        <w:pStyle w:val="ListParagraph"/>
        <w:numPr>
          <w:ilvl w:val="2"/>
          <w:numId w:val="43"/>
        </w:numPr>
        <w:spacing w:after="0"/>
        <w:ind w:leftChars="0"/>
        <w:contextualSpacing/>
        <w:jc w:val="both"/>
      </w:pPr>
      <w:r>
        <w:t>“A</w:t>
      </w:r>
      <w:r>
        <w:rPr>
          <w:rFonts w:hint="eastAsia"/>
        </w:rPr>
        <w:t xml:space="preserve">fter </w:t>
      </w:r>
      <w:proofErr w:type="spellStart"/>
      <w:r>
        <w:rPr>
          <w:rFonts w:hint="eastAsia"/>
        </w:rPr>
        <w:t>SCell</w:t>
      </w:r>
      <w:proofErr w:type="spellEnd"/>
      <w:r>
        <w:rPr>
          <w:rFonts w:hint="eastAsia"/>
        </w:rPr>
        <w:t xml:space="preserve"> activation is completed and </w:t>
      </w:r>
      <w:proofErr w:type="spellStart"/>
      <w:r>
        <w:rPr>
          <w:rFonts w:hint="eastAsia"/>
        </w:rPr>
        <w:t>SCell</w:t>
      </w:r>
      <w:proofErr w:type="spellEnd"/>
      <w:r>
        <w:rPr>
          <w:rFonts w:hint="eastAsia"/>
        </w:rPr>
        <w:t xml:space="preserve"> is activated</w:t>
      </w:r>
      <w:r>
        <w:t>”</w:t>
      </w:r>
    </w:p>
    <w:p w14:paraId="7756DEA5" w14:textId="77777777" w:rsidR="00EA506F" w:rsidRDefault="00EA506F" w:rsidP="00EA506F">
      <w:pPr>
        <w:pStyle w:val="ListParagraph"/>
        <w:numPr>
          <w:ilvl w:val="1"/>
          <w:numId w:val="43"/>
        </w:numPr>
        <w:spacing w:after="0"/>
        <w:ind w:leftChars="0"/>
        <w:contextualSpacing/>
        <w:jc w:val="both"/>
      </w:pPr>
      <w:r>
        <w:t>For discussion purpose</w:t>
      </w:r>
      <w:r>
        <w:rPr>
          <w:rFonts w:hint="eastAsia"/>
        </w:rPr>
        <w:t xml:space="preserve"> under AI 9.5.1</w:t>
      </w:r>
      <w:r>
        <w:t xml:space="preserve">, always-on SSB is </w:t>
      </w:r>
      <w:r>
        <w:rPr>
          <w:rFonts w:hint="eastAsia"/>
        </w:rPr>
        <w:t xml:space="preserve">SSB </w:t>
      </w:r>
      <w:r>
        <w:t>supported in</w:t>
      </w:r>
      <w:r>
        <w:rPr>
          <w:rFonts w:hint="eastAsia"/>
        </w:rPr>
        <w:t xml:space="preserve"> Rel-18 specifications.</w:t>
      </w:r>
    </w:p>
    <w:p w14:paraId="5AA864DD" w14:textId="77777777" w:rsidR="00EA506F" w:rsidRDefault="00EA506F" w:rsidP="00EA506F">
      <w:pPr>
        <w:pStyle w:val="ListParagraph"/>
        <w:numPr>
          <w:ilvl w:val="1"/>
          <w:numId w:val="43"/>
        </w:numPr>
        <w:spacing w:after="0"/>
        <w:ind w:leftChars="0"/>
        <w:contextualSpacing/>
        <w:jc w:val="both"/>
      </w:pPr>
      <w:r>
        <w:rPr>
          <w:rFonts w:hint="eastAsia"/>
        </w:rPr>
        <w:t>Timing for on-demand SSB transmission</w:t>
      </w:r>
      <w:r>
        <w:t xml:space="preserve"> (e.g. when the triggered SSB starts and ends)</w:t>
      </w:r>
      <w:r>
        <w:rPr>
          <w:rFonts w:hint="eastAsia"/>
        </w:rPr>
        <w:t xml:space="preserve"> will be </w:t>
      </w:r>
      <w:r>
        <w:t>separately</w:t>
      </w:r>
      <w:r>
        <w:rPr>
          <w:rFonts w:hint="eastAsia"/>
        </w:rPr>
        <w:t xml:space="preserve"> discussed.</w:t>
      </w:r>
    </w:p>
    <w:p w14:paraId="0932551F" w14:textId="77777777" w:rsidR="00EA506F" w:rsidRDefault="00EA506F" w:rsidP="00EA506F">
      <w:pPr>
        <w:spacing w:after="0"/>
        <w:rPr>
          <w:lang w:eastAsia="x-none"/>
        </w:rPr>
      </w:pPr>
    </w:p>
    <w:p w14:paraId="6AF829C7" w14:textId="77777777" w:rsidR="00EA506F" w:rsidRPr="005644A0" w:rsidRDefault="00EA506F" w:rsidP="00EA506F">
      <w:pPr>
        <w:spacing w:after="0"/>
        <w:rPr>
          <w:b/>
          <w:bCs/>
          <w:highlight w:val="green"/>
          <w:lang w:eastAsia="x-none"/>
        </w:rPr>
      </w:pPr>
      <w:r w:rsidRPr="005644A0">
        <w:rPr>
          <w:b/>
          <w:bCs/>
          <w:highlight w:val="green"/>
          <w:lang w:eastAsia="x-none"/>
        </w:rPr>
        <w:t>Agreement</w:t>
      </w:r>
    </w:p>
    <w:p w14:paraId="4D6794E1" w14:textId="77777777" w:rsidR="00EA506F" w:rsidRDefault="00EA506F" w:rsidP="00EA506F">
      <w:pPr>
        <w:pStyle w:val="ListParagraph"/>
        <w:numPr>
          <w:ilvl w:val="0"/>
          <w:numId w:val="43"/>
        </w:numPr>
        <w:spacing w:after="0"/>
        <w:ind w:leftChars="0" w:hanging="357"/>
        <w:contextualSpacing/>
        <w:jc w:val="both"/>
        <w:rPr>
          <w:lang w:val="en-US"/>
        </w:rPr>
      </w:pPr>
      <w:r>
        <w:rPr>
          <w:rFonts w:hint="eastAsia"/>
        </w:rPr>
        <w:t>For</w:t>
      </w:r>
      <w:r>
        <w:t xml:space="preserve"> a cell supporting on-demand SSB </w:t>
      </w:r>
      <w:proofErr w:type="spellStart"/>
      <w:r>
        <w:t>SCell</w:t>
      </w:r>
      <w:proofErr w:type="spellEnd"/>
      <w:r>
        <w:t xml:space="preserve"> operation</w:t>
      </w:r>
      <w:r>
        <w:rPr>
          <w:rFonts w:hint="eastAsia"/>
        </w:rPr>
        <w:t>,</w:t>
      </w:r>
    </w:p>
    <w:p w14:paraId="19C750A2" w14:textId="77777777" w:rsidR="00EA506F" w:rsidRDefault="00EA506F" w:rsidP="00EA506F">
      <w:pPr>
        <w:pStyle w:val="ListParagraph"/>
        <w:numPr>
          <w:ilvl w:val="1"/>
          <w:numId w:val="43"/>
        </w:numPr>
        <w:spacing w:after="0"/>
        <w:ind w:leftChars="0" w:hanging="357"/>
        <w:contextualSpacing/>
        <w:jc w:val="both"/>
        <w:rPr>
          <w:lang w:val="en-US"/>
        </w:rPr>
      </w:pPr>
      <w:r>
        <w:rPr>
          <w:rFonts w:hint="eastAsia"/>
          <w:lang w:val="en-US"/>
        </w:rPr>
        <w:t xml:space="preserve">Note: It is up to </w:t>
      </w:r>
      <w:proofErr w:type="spellStart"/>
      <w:r>
        <w:rPr>
          <w:rFonts w:hint="eastAsia"/>
          <w:lang w:val="en-US"/>
        </w:rPr>
        <w:t>gNB</w:t>
      </w:r>
      <w:proofErr w:type="spellEnd"/>
      <w:r>
        <w:rPr>
          <w:rFonts w:hint="eastAsia"/>
          <w:lang w:val="en-US"/>
        </w:rPr>
        <w:t xml:space="preserve"> implementation whether always-on SSB (if transmitted) on the cell is cell-defining SSB or not.</w:t>
      </w:r>
    </w:p>
    <w:p w14:paraId="0E6D28FA" w14:textId="77777777" w:rsidR="00EA506F" w:rsidRDefault="00EA506F" w:rsidP="00EA506F">
      <w:pPr>
        <w:pStyle w:val="ListParagraph"/>
        <w:numPr>
          <w:ilvl w:val="1"/>
          <w:numId w:val="43"/>
        </w:numPr>
        <w:spacing w:after="0"/>
        <w:ind w:leftChars="0" w:hanging="357"/>
        <w:contextualSpacing/>
        <w:jc w:val="both"/>
        <w:rPr>
          <w:lang w:val="en-US"/>
        </w:rPr>
      </w:pPr>
      <w:r>
        <w:rPr>
          <w:rFonts w:hint="eastAsia"/>
          <w:lang w:val="en-US"/>
        </w:rPr>
        <w:t>For on-demand SSB on the cell,</w:t>
      </w:r>
      <w:r>
        <w:rPr>
          <w:lang w:val="en-US"/>
        </w:rPr>
        <w:t xml:space="preserve"> </w:t>
      </w:r>
      <w:proofErr w:type="spellStart"/>
      <w:r>
        <w:rPr>
          <w:lang w:val="en-US"/>
        </w:rPr>
        <w:t>downselect</w:t>
      </w:r>
      <w:proofErr w:type="spellEnd"/>
      <w:r>
        <w:rPr>
          <w:lang w:val="en-US"/>
        </w:rPr>
        <w:t xml:space="preserve"> between the following alternatives</w:t>
      </w:r>
    </w:p>
    <w:p w14:paraId="0CC9B54C" w14:textId="77777777" w:rsidR="00EA506F" w:rsidRDefault="00EA506F" w:rsidP="00EA506F">
      <w:pPr>
        <w:pStyle w:val="ListParagraph"/>
        <w:numPr>
          <w:ilvl w:val="2"/>
          <w:numId w:val="43"/>
        </w:numPr>
        <w:spacing w:after="0"/>
        <w:ind w:leftChars="0" w:hanging="357"/>
        <w:contextualSpacing/>
        <w:jc w:val="both"/>
        <w:rPr>
          <w:lang w:val="en-US"/>
        </w:rPr>
      </w:pPr>
      <w:r>
        <w:rPr>
          <w:rFonts w:hint="eastAsia"/>
          <w:lang w:val="en-US"/>
        </w:rPr>
        <w:t xml:space="preserve">Alt-1: It is up to </w:t>
      </w:r>
      <w:proofErr w:type="spellStart"/>
      <w:r>
        <w:rPr>
          <w:rFonts w:hint="eastAsia"/>
          <w:lang w:val="en-US"/>
        </w:rPr>
        <w:t>gNB</w:t>
      </w:r>
      <w:proofErr w:type="spellEnd"/>
      <w:r>
        <w:rPr>
          <w:rFonts w:hint="eastAsia"/>
          <w:lang w:val="en-US"/>
        </w:rPr>
        <w:t xml:space="preserve"> implementation whether on-demand SSB is cell-defining SSB or not.</w:t>
      </w:r>
    </w:p>
    <w:p w14:paraId="313CDA1C" w14:textId="77777777" w:rsidR="00EA506F" w:rsidRDefault="00EA506F" w:rsidP="00EA506F">
      <w:pPr>
        <w:pStyle w:val="ListParagraph"/>
        <w:numPr>
          <w:ilvl w:val="2"/>
          <w:numId w:val="43"/>
        </w:numPr>
        <w:spacing w:after="0"/>
        <w:ind w:leftChars="0" w:hanging="357"/>
        <w:contextualSpacing/>
        <w:jc w:val="both"/>
        <w:rPr>
          <w:lang w:val="en-US"/>
        </w:rPr>
      </w:pPr>
      <w:r>
        <w:rPr>
          <w:rFonts w:hint="eastAsia"/>
          <w:lang w:val="en-US"/>
        </w:rPr>
        <w:t>Alt-2: On-demand SSB is limited to non-cell-defining SSB.</w:t>
      </w:r>
    </w:p>
    <w:p w14:paraId="0688322D" w14:textId="77777777" w:rsidR="00EA506F" w:rsidRDefault="00EA506F" w:rsidP="00EA506F">
      <w:pPr>
        <w:pStyle w:val="ListParagraph"/>
        <w:numPr>
          <w:ilvl w:val="3"/>
          <w:numId w:val="43"/>
        </w:numPr>
        <w:spacing w:after="0"/>
        <w:ind w:leftChars="0" w:hanging="357"/>
        <w:contextualSpacing/>
        <w:jc w:val="both"/>
        <w:rPr>
          <w:lang w:val="en-US"/>
        </w:rPr>
      </w:pPr>
      <w:r>
        <w:rPr>
          <w:rFonts w:hint="eastAsia"/>
          <w:lang w:val="en-US"/>
        </w:rPr>
        <w:t xml:space="preserve">FFS: Further limitations to on-demand SSB </w:t>
      </w:r>
    </w:p>
    <w:p w14:paraId="31F99F32" w14:textId="77777777" w:rsidR="00EA506F" w:rsidRDefault="00EA506F" w:rsidP="00EA506F">
      <w:pPr>
        <w:pStyle w:val="ListParagraph"/>
        <w:spacing w:after="0"/>
        <w:ind w:leftChars="0" w:left="0"/>
        <w:contextualSpacing/>
        <w:jc w:val="both"/>
        <w:rPr>
          <w:lang w:val="en-US"/>
        </w:rPr>
      </w:pPr>
    </w:p>
    <w:p w14:paraId="505D1981" w14:textId="77777777" w:rsidR="00EA506F" w:rsidRPr="005644A0" w:rsidRDefault="00EA506F" w:rsidP="00EA506F">
      <w:pPr>
        <w:spacing w:after="0"/>
        <w:rPr>
          <w:b/>
          <w:bCs/>
          <w:highlight w:val="green"/>
          <w:lang w:eastAsia="x-none"/>
        </w:rPr>
      </w:pPr>
      <w:r w:rsidRPr="005644A0">
        <w:rPr>
          <w:b/>
          <w:bCs/>
          <w:highlight w:val="green"/>
          <w:lang w:eastAsia="x-none"/>
        </w:rPr>
        <w:t>Agreement</w:t>
      </w:r>
    </w:p>
    <w:p w14:paraId="1EA849A0" w14:textId="77777777" w:rsidR="00EA506F" w:rsidRDefault="00EA506F" w:rsidP="00EA506F">
      <w:pPr>
        <w:pStyle w:val="ListParagraph"/>
        <w:numPr>
          <w:ilvl w:val="0"/>
          <w:numId w:val="43"/>
        </w:numPr>
        <w:spacing w:after="0"/>
        <w:ind w:leftChars="0"/>
        <w:contextualSpacing/>
        <w:jc w:val="both"/>
        <w:rPr>
          <w:lang w:val="en-US"/>
        </w:rPr>
      </w:pPr>
      <w:r>
        <w:rPr>
          <w:rFonts w:hint="eastAsia"/>
        </w:rPr>
        <w:t>For</w:t>
      </w:r>
      <w:r>
        <w:t xml:space="preserve"> a cell supporting on-demand SSB </w:t>
      </w:r>
      <w:proofErr w:type="spellStart"/>
      <w:r>
        <w:t>SCell</w:t>
      </w:r>
      <w:proofErr w:type="spellEnd"/>
      <w:r>
        <w:t xml:space="preserve"> operation</w:t>
      </w:r>
      <w:r>
        <w:rPr>
          <w:rFonts w:hint="eastAsia"/>
        </w:rPr>
        <w:t>,</w:t>
      </w:r>
    </w:p>
    <w:p w14:paraId="391D37D9" w14:textId="77777777" w:rsidR="00EA506F" w:rsidRDefault="00EA506F" w:rsidP="00EA506F">
      <w:pPr>
        <w:pStyle w:val="ListParagraph"/>
        <w:numPr>
          <w:ilvl w:val="1"/>
          <w:numId w:val="43"/>
        </w:numPr>
        <w:spacing w:after="0"/>
        <w:ind w:leftChars="0"/>
        <w:contextualSpacing/>
        <w:jc w:val="both"/>
        <w:rPr>
          <w:lang w:val="en-US"/>
        </w:rPr>
      </w:pPr>
      <w:r>
        <w:rPr>
          <w:rFonts w:hint="eastAsia"/>
          <w:lang w:val="en-US"/>
        </w:rPr>
        <w:t>L1 and/or L3 measurement based on on-demand SSB is supported for the cell.</w:t>
      </w:r>
    </w:p>
    <w:p w14:paraId="30F44691" w14:textId="77777777" w:rsidR="00EA506F" w:rsidRDefault="00EA506F" w:rsidP="00EA506F">
      <w:pPr>
        <w:pStyle w:val="ListParagraph"/>
        <w:numPr>
          <w:ilvl w:val="2"/>
          <w:numId w:val="43"/>
        </w:numPr>
        <w:spacing w:after="0"/>
        <w:ind w:leftChars="0"/>
        <w:contextualSpacing/>
        <w:jc w:val="both"/>
        <w:rPr>
          <w:lang w:val="en-US"/>
        </w:rPr>
      </w:pPr>
      <w:r>
        <w:rPr>
          <w:rFonts w:hint="eastAsia"/>
          <w:lang w:val="en-US"/>
        </w:rPr>
        <w:t>FFS further details on L1 and/or L3 measurement</w:t>
      </w:r>
    </w:p>
    <w:p w14:paraId="60C17841" w14:textId="77777777" w:rsidR="00EA506F" w:rsidRDefault="00EA506F" w:rsidP="00EA506F">
      <w:pPr>
        <w:spacing w:after="0"/>
        <w:rPr>
          <w:lang w:val="en-US" w:eastAsia="x-none"/>
        </w:rPr>
      </w:pPr>
    </w:p>
    <w:p w14:paraId="792F3106" w14:textId="77777777" w:rsidR="00EA506F" w:rsidRPr="00427A95" w:rsidRDefault="00EA506F" w:rsidP="00EA506F">
      <w:pPr>
        <w:spacing w:after="0"/>
        <w:rPr>
          <w:b/>
          <w:bCs/>
          <w:highlight w:val="green"/>
        </w:rPr>
      </w:pPr>
      <w:r w:rsidRPr="00427A95">
        <w:rPr>
          <w:b/>
          <w:bCs/>
          <w:highlight w:val="green"/>
          <w:lang w:eastAsia="zh-CN"/>
        </w:rPr>
        <w:t>Agreement</w:t>
      </w:r>
    </w:p>
    <w:p w14:paraId="2278A419" w14:textId="77777777" w:rsidR="00EA506F" w:rsidRPr="009C54DE" w:rsidRDefault="00EA506F" w:rsidP="00EA506F">
      <w:pPr>
        <w:spacing w:after="0"/>
      </w:pPr>
      <w:r w:rsidRPr="009C54DE">
        <w:t>The following agreement from RAN1#116 is modified (in red)</w:t>
      </w:r>
    </w:p>
    <w:p w14:paraId="093C22BC" w14:textId="77777777" w:rsidR="00EA506F" w:rsidRPr="00427A95" w:rsidRDefault="00EA506F" w:rsidP="00EA506F">
      <w:pPr>
        <w:pStyle w:val="ListParagraph1"/>
        <w:numPr>
          <w:ilvl w:val="0"/>
          <w:numId w:val="43"/>
        </w:numPr>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630D3CFE"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DE9CD0B"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lastRenderedPageBreak/>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14:paraId="5D6BE0A2"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0E958531"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19235037"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7AC91648"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FFS: The combination of above options</w:t>
      </w:r>
    </w:p>
    <w:p w14:paraId="0F68D33A"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FFS: How to define time instance A/B and the value of N per option</w:t>
      </w:r>
    </w:p>
    <w:p w14:paraId="437C1057" w14:textId="77777777" w:rsidR="00EA506F" w:rsidRPr="00427A95" w:rsidRDefault="00EA506F" w:rsidP="00EA506F">
      <w:pPr>
        <w:pStyle w:val="ListParagraph1"/>
        <w:numPr>
          <w:ilvl w:val="1"/>
          <w:numId w:val="43"/>
        </w:numPr>
        <w:jc w:val="both"/>
        <w:rPr>
          <w:rFonts w:eastAsia="Malgun Gothic"/>
          <w:sz w:val="20"/>
          <w:szCs w:val="16"/>
        </w:rPr>
      </w:pPr>
      <w:r w:rsidRPr="00427A95">
        <w:rPr>
          <w:rFonts w:eastAsia="Malgun Gothic"/>
          <w:sz w:val="20"/>
          <w:szCs w:val="16"/>
        </w:rPr>
        <w:t>FFS: Each option is applicable to which Cases or Scenarios (as per the previous agreement)</w:t>
      </w:r>
    </w:p>
    <w:p w14:paraId="098BC342" w14:textId="77777777" w:rsidR="00EA506F" w:rsidRDefault="00EA506F" w:rsidP="00EA506F">
      <w:pPr>
        <w:spacing w:after="0"/>
        <w:contextualSpacing/>
        <w:jc w:val="both"/>
        <w:rPr>
          <w:lang w:val="en-US"/>
        </w:rPr>
      </w:pPr>
    </w:p>
    <w:p w14:paraId="51CE72CC" w14:textId="77777777" w:rsidR="00EA506F" w:rsidRPr="00265B3B" w:rsidRDefault="00EA506F" w:rsidP="00EA506F">
      <w:pPr>
        <w:spacing w:after="0"/>
        <w:rPr>
          <w:b/>
          <w:bCs/>
          <w:highlight w:val="green"/>
          <w:lang w:eastAsia="x-none"/>
        </w:rPr>
      </w:pPr>
      <w:r w:rsidRPr="00265B3B">
        <w:rPr>
          <w:b/>
          <w:bCs/>
          <w:highlight w:val="green"/>
          <w:lang w:eastAsia="x-none"/>
        </w:rPr>
        <w:t>Agreement</w:t>
      </w:r>
    </w:p>
    <w:p w14:paraId="7816E24F" w14:textId="77777777" w:rsidR="00EA506F" w:rsidRPr="00276035" w:rsidRDefault="00EA506F" w:rsidP="00EA506F">
      <w:pPr>
        <w:spacing w:after="0"/>
        <w:contextualSpacing/>
        <w:jc w:val="both"/>
        <w:rPr>
          <w:lang w:val="en-US"/>
        </w:rPr>
      </w:pPr>
      <w:r w:rsidRPr="00276035">
        <w:rPr>
          <w:rFonts w:hint="eastAsia"/>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rPr>
        <w:t xml:space="preserve">, </w:t>
      </w:r>
      <w:r>
        <w:t>f</w:t>
      </w:r>
      <w:proofErr w:type="spellStart"/>
      <w:r w:rsidRPr="00276035">
        <w:rPr>
          <w:rFonts w:hint="eastAsia"/>
          <w:lang w:val="en-US"/>
        </w:rPr>
        <w:t>urther</w:t>
      </w:r>
      <w:proofErr w:type="spellEnd"/>
      <w:r w:rsidRPr="00276035">
        <w:rPr>
          <w:rFonts w:hint="eastAsia"/>
          <w:lang w:val="en-US"/>
        </w:rPr>
        <w:t xml:space="preserve"> study the following options.</w:t>
      </w:r>
    </w:p>
    <w:p w14:paraId="20F4E79D" w14:textId="77777777" w:rsidR="00EA506F" w:rsidRDefault="00EA506F" w:rsidP="00EA506F">
      <w:pPr>
        <w:pStyle w:val="ListParagraph"/>
        <w:numPr>
          <w:ilvl w:val="0"/>
          <w:numId w:val="43"/>
        </w:numPr>
        <w:spacing w:after="0"/>
        <w:ind w:leftChars="0"/>
        <w:contextualSpacing/>
        <w:jc w:val="both"/>
        <w:rPr>
          <w:lang w:val="en-US"/>
        </w:rPr>
      </w:pPr>
      <w:r>
        <w:rPr>
          <w:rFonts w:hint="eastAsia"/>
          <w:lang w:val="en-US"/>
        </w:rPr>
        <w:t xml:space="preserve">Option 1: Separate signaling between legacy/existing signaling (e.g., RRC, MAC CE) providing </w:t>
      </w:r>
      <w:proofErr w:type="spellStart"/>
      <w:r>
        <w:rPr>
          <w:rFonts w:hint="eastAsia"/>
          <w:lang w:val="en-US"/>
        </w:rPr>
        <w:t>SCell</w:t>
      </w:r>
      <w:proofErr w:type="spellEnd"/>
      <w:r>
        <w:rPr>
          <w:rFonts w:hint="eastAsia"/>
          <w:lang w:val="en-US"/>
        </w:rPr>
        <w:t xml:space="preserve"> activation/deactivation and signaling providing On-demand SSB transmission</w:t>
      </w:r>
      <w:r>
        <w:rPr>
          <w:lang w:val="en-US"/>
        </w:rPr>
        <w:t xml:space="preserve"> indication</w:t>
      </w:r>
      <w:r>
        <w:rPr>
          <w:rFonts w:hint="eastAsia"/>
          <w:lang w:val="en-US"/>
        </w:rPr>
        <w:t>.</w:t>
      </w:r>
    </w:p>
    <w:p w14:paraId="6E662FB3" w14:textId="77777777" w:rsidR="00EA506F" w:rsidRDefault="00EA506F" w:rsidP="00EA506F">
      <w:pPr>
        <w:pStyle w:val="ListParagraph"/>
        <w:numPr>
          <w:ilvl w:val="0"/>
          <w:numId w:val="43"/>
        </w:numPr>
        <w:spacing w:after="0"/>
        <w:ind w:leftChars="0"/>
        <w:contextualSpacing/>
        <w:jc w:val="both"/>
        <w:rPr>
          <w:lang w:val="en-US"/>
        </w:rPr>
      </w:pPr>
      <w:r>
        <w:rPr>
          <w:rFonts w:hint="eastAsia"/>
          <w:lang w:val="en-US"/>
        </w:rPr>
        <w:t xml:space="preserve">Option 2: A single signaling in which both </w:t>
      </w:r>
      <w:proofErr w:type="spellStart"/>
      <w:r>
        <w:rPr>
          <w:rFonts w:hint="eastAsia"/>
          <w:lang w:val="en-US"/>
        </w:rPr>
        <w:t>SCell</w:t>
      </w:r>
      <w:proofErr w:type="spellEnd"/>
      <w:r>
        <w:rPr>
          <w:rFonts w:hint="eastAsia"/>
          <w:lang w:val="en-US"/>
        </w:rPr>
        <w:t xml:space="preserve"> activation/deactivation and On-demand SSB transmission</w:t>
      </w:r>
      <w:r>
        <w:rPr>
          <w:lang w:val="en-US"/>
        </w:rPr>
        <w:t xml:space="preserve"> indication</w:t>
      </w:r>
      <w:r>
        <w:rPr>
          <w:rFonts w:hint="eastAsia"/>
          <w:lang w:val="en-US"/>
        </w:rPr>
        <w:t xml:space="preserve"> are provided.</w:t>
      </w:r>
    </w:p>
    <w:p w14:paraId="6140D2AC" w14:textId="77777777" w:rsidR="00EA506F" w:rsidRDefault="00EA506F" w:rsidP="00EA506F">
      <w:pPr>
        <w:pStyle w:val="ListParagraph"/>
        <w:numPr>
          <w:ilvl w:val="1"/>
          <w:numId w:val="43"/>
        </w:numPr>
        <w:spacing w:after="0"/>
        <w:ind w:leftChars="0"/>
        <w:contextualSpacing/>
        <w:jc w:val="both"/>
        <w:rPr>
          <w:lang w:val="en-US"/>
        </w:rPr>
      </w:pPr>
      <w:r>
        <w:rPr>
          <w:rFonts w:hint="eastAsia"/>
          <w:lang w:val="en-US"/>
        </w:rPr>
        <w:t>FFS: Details of the signaling</w:t>
      </w:r>
    </w:p>
    <w:p w14:paraId="0EDEF903" w14:textId="77777777" w:rsidR="00EA506F" w:rsidRDefault="00EA506F" w:rsidP="00EA506F">
      <w:pPr>
        <w:pStyle w:val="ListParagraph"/>
        <w:numPr>
          <w:ilvl w:val="0"/>
          <w:numId w:val="43"/>
        </w:numPr>
        <w:spacing w:after="0"/>
        <w:ind w:leftChars="0"/>
        <w:contextualSpacing/>
        <w:jc w:val="both"/>
        <w:rPr>
          <w:lang w:val="en-US"/>
        </w:rPr>
      </w:pPr>
      <w:r>
        <w:rPr>
          <w:lang w:val="en-US"/>
        </w:rPr>
        <w:t>Other options are not precluded.</w:t>
      </w:r>
    </w:p>
    <w:p w14:paraId="1B03AA7B" w14:textId="77777777" w:rsidR="00EA506F" w:rsidRDefault="00EA506F" w:rsidP="00EA506F">
      <w:pPr>
        <w:pStyle w:val="ListParagraph"/>
        <w:numPr>
          <w:ilvl w:val="0"/>
          <w:numId w:val="43"/>
        </w:numPr>
        <w:spacing w:after="0"/>
        <w:ind w:leftChars="0"/>
        <w:contextualSpacing/>
        <w:jc w:val="both"/>
        <w:rPr>
          <w:lang w:val="en-US"/>
        </w:rPr>
      </w:pPr>
      <w:r>
        <w:rPr>
          <w:lang w:val="en-US"/>
        </w:rPr>
        <w:t xml:space="preserve">FFS: Details on </w:t>
      </w:r>
      <w:r>
        <w:rPr>
          <w:rFonts w:hint="eastAsia"/>
          <w:lang w:val="en-US"/>
        </w:rPr>
        <w:t>On-demand SSB transmission</w:t>
      </w:r>
      <w:r>
        <w:rPr>
          <w:lang w:val="en-US"/>
        </w:rPr>
        <w:t xml:space="preserve"> indication</w:t>
      </w:r>
    </w:p>
    <w:p w14:paraId="4458B43A" w14:textId="77777777" w:rsidR="00950F62" w:rsidRDefault="00950F62" w:rsidP="00F65A61">
      <w:pPr>
        <w:spacing w:after="0"/>
        <w:jc w:val="both"/>
        <w:rPr>
          <w:lang w:val="en-US" w:eastAsia="x-none"/>
        </w:rPr>
      </w:pPr>
    </w:p>
    <w:p w14:paraId="4C19E496" w14:textId="13D7B2AD"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 xml:space="preserve">on-demand SSB on </w:t>
      </w:r>
      <w:proofErr w:type="spellStart"/>
      <w:r>
        <w:rPr>
          <w:lang w:eastAsia="x-none"/>
        </w:rPr>
        <w:t>SCell</w:t>
      </w:r>
      <w:proofErr w:type="spellEnd"/>
      <w:r w:rsidR="00E6608F">
        <w:rPr>
          <w:lang w:eastAsia="x-none"/>
        </w:rPr>
        <w:t xml:space="preserve">, including the </w:t>
      </w:r>
      <w:r w:rsidR="00EA506F">
        <w:rPr>
          <w:lang w:eastAsia="x-none"/>
        </w:rPr>
        <w:t xml:space="preserve">general </w:t>
      </w:r>
      <w:r w:rsidR="00DB2B93">
        <w:rPr>
          <w:lang w:eastAsia="x-none"/>
        </w:rPr>
        <w:t>aspects</w:t>
      </w:r>
      <w:r w:rsidR="00E6608F">
        <w:rPr>
          <w:lang w:eastAsia="x-none"/>
        </w:rPr>
        <w:t xml:space="preserve"> for supporting on-demand SSB, structure of on-demand SSB, trigger for on-demand SSB, and transmission pattern for on-demand SSB</w:t>
      </w:r>
      <w:r>
        <w:rPr>
          <w:lang w:eastAsia="x-none"/>
        </w:rPr>
        <w:t xml:space="preserve">. </w:t>
      </w:r>
    </w:p>
    <w:p w14:paraId="193E9241" w14:textId="7F90DC67" w:rsidR="005A14B4" w:rsidRPr="00DE4076" w:rsidRDefault="0003531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r w:rsidR="002C1A02">
        <w:rPr>
          <w:szCs w:val="20"/>
          <w:lang w:val="en-US"/>
        </w:rPr>
        <w:t xml:space="preserve"> for supporting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66CB79" w14:textId="73B0B3EB" w:rsidR="00950F62" w:rsidRDefault="00950F62" w:rsidP="00950F62">
      <w:pPr>
        <w:tabs>
          <w:tab w:val="left" w:pos="1300"/>
        </w:tabs>
        <w:spacing w:after="0"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 xml:space="preserve"> and 116bis</w:t>
      </w:r>
      <w:r>
        <w:rPr>
          <w:rFonts w:eastAsiaTheme="minorEastAsia"/>
          <w:lang w:eastAsia="zh-CN"/>
        </w:rPr>
        <w:t xml:space="preserve">, the legacy NR </w:t>
      </w:r>
      <w:proofErr w:type="spellStart"/>
      <w:r>
        <w:rPr>
          <w:rFonts w:eastAsiaTheme="minorEastAsia"/>
          <w:lang w:eastAsia="zh-CN"/>
        </w:rPr>
        <w:t>SCell</w:t>
      </w:r>
      <w:proofErr w:type="spellEnd"/>
      <w:r>
        <w:rPr>
          <w:rFonts w:eastAsiaTheme="minorEastAsia"/>
          <w:lang w:eastAsia="zh-CN"/>
        </w:rPr>
        <w:t xml:space="preserve"> o</w:t>
      </w:r>
      <w:r w:rsidR="00336801">
        <w:rPr>
          <w:rFonts w:eastAsiaTheme="minorEastAsia"/>
          <w:lang w:eastAsia="zh-CN"/>
        </w:rPr>
        <w:t>peration has been divided into multiple</w:t>
      </w:r>
      <w:r>
        <w:rPr>
          <w:rFonts w:eastAsiaTheme="minorEastAsia"/>
          <w:lang w:eastAsia="zh-CN"/>
        </w:rPr>
        <w:t xml:space="preserve"> scenarios</w:t>
      </w:r>
      <w:r w:rsidR="005515B3">
        <w:rPr>
          <w:rFonts w:eastAsiaTheme="minorEastAsia"/>
          <w:lang w:eastAsia="zh-CN"/>
        </w:rPr>
        <w:t xml:space="preserve">, as illustrated in </w:t>
      </w:r>
      <w:r w:rsidR="005515B3">
        <w:rPr>
          <w:rFonts w:eastAsiaTheme="minorEastAsia"/>
          <w:lang w:eastAsia="zh-CN"/>
        </w:rPr>
        <w:fldChar w:fldCharType="begin"/>
      </w:r>
      <w:r w:rsidR="005515B3">
        <w:rPr>
          <w:rFonts w:eastAsiaTheme="minorEastAsia"/>
          <w:lang w:eastAsia="zh-CN"/>
        </w:rPr>
        <w:instrText xml:space="preserve"> REF _Ref158103577 \h </w:instrText>
      </w:r>
      <w:r w:rsidR="005515B3">
        <w:rPr>
          <w:rFonts w:eastAsiaTheme="minorEastAsia"/>
          <w:lang w:eastAsia="zh-CN"/>
        </w:rPr>
      </w:r>
      <w:r w:rsidR="005515B3">
        <w:rPr>
          <w:rFonts w:eastAsiaTheme="minorEastAsia"/>
          <w:lang w:eastAsia="zh-CN"/>
        </w:rPr>
        <w:fldChar w:fldCharType="separate"/>
      </w:r>
      <w:r w:rsidR="009D3CEF">
        <w:t xml:space="preserve">Figure </w:t>
      </w:r>
      <w:r w:rsidR="009D3CEF">
        <w:rPr>
          <w:noProof/>
        </w:rPr>
        <w:t>1</w:t>
      </w:r>
      <w:r w:rsidR="005515B3">
        <w:rPr>
          <w:rFonts w:eastAsiaTheme="minorEastAsia"/>
          <w:lang w:eastAsia="zh-CN"/>
        </w:rPr>
        <w:fldChar w:fldCharType="end"/>
      </w:r>
      <w:r w:rsidR="005515B3">
        <w:rPr>
          <w:rFonts w:eastAsiaTheme="minorEastAsia"/>
          <w:lang w:eastAsia="zh-CN"/>
        </w:rPr>
        <w:t xml:space="preserve"> (</w:t>
      </w:r>
      <w:r w:rsidR="000C2A0C">
        <w:rPr>
          <w:rFonts w:eastAsiaTheme="minorEastAsia"/>
          <w:lang w:eastAsia="zh-CN"/>
        </w:rPr>
        <w:t xml:space="preserve">illustrating the </w:t>
      </w:r>
      <w:proofErr w:type="spellStart"/>
      <w:r w:rsidR="000C2A0C">
        <w:rPr>
          <w:rFonts w:eastAsiaTheme="minorEastAsia"/>
          <w:lang w:eastAsia="zh-CN"/>
        </w:rPr>
        <w:t>SCell</w:t>
      </w:r>
      <w:proofErr w:type="spellEnd"/>
      <w:r w:rsidR="000C2A0C">
        <w:rPr>
          <w:rFonts w:eastAsiaTheme="minorEastAsia"/>
          <w:lang w:eastAsia="zh-CN"/>
        </w:rPr>
        <w:t xml:space="preserve"> with</w:t>
      </w:r>
      <w:r w:rsidR="005515B3">
        <w:rPr>
          <w:rFonts w:eastAsiaTheme="minorEastAsia"/>
          <w:lang w:eastAsia="zh-CN"/>
        </w:rPr>
        <w:t xml:space="preserve"> periodic SSB </w:t>
      </w:r>
      <w:r w:rsidR="000C2A0C">
        <w:rPr>
          <w:rFonts w:eastAsiaTheme="minorEastAsia"/>
          <w:lang w:eastAsia="zh-CN"/>
        </w:rPr>
        <w:t xml:space="preserve">is only </w:t>
      </w:r>
      <w:r w:rsidR="005515B3">
        <w:rPr>
          <w:rFonts w:eastAsiaTheme="minorEastAsia"/>
          <w:lang w:eastAsia="zh-CN"/>
        </w:rPr>
        <w:t>for illustration purpose, and the s</w:t>
      </w:r>
      <w:r w:rsidR="000C2A0C">
        <w:rPr>
          <w:rFonts w:eastAsiaTheme="minorEastAsia"/>
          <w:lang w:eastAsia="zh-CN"/>
        </w:rPr>
        <w:t>cenarios are also applicable to the</w:t>
      </w:r>
      <w:r w:rsidR="005515B3">
        <w:rPr>
          <w:rFonts w:eastAsiaTheme="minorEastAsia"/>
          <w:lang w:eastAsia="zh-CN"/>
        </w:rPr>
        <w:t xml:space="preserve"> SSB-less </w:t>
      </w:r>
      <w:proofErr w:type="spellStart"/>
      <w:r w:rsidR="005515B3">
        <w:rPr>
          <w:rFonts w:eastAsiaTheme="minorEastAsia"/>
          <w:lang w:eastAsia="zh-CN"/>
        </w:rPr>
        <w:t>SCell</w:t>
      </w:r>
      <w:proofErr w:type="spellEnd"/>
      <w:r w:rsidR="005515B3">
        <w:rPr>
          <w:rFonts w:eastAsiaTheme="minorEastAsia"/>
          <w:lang w:eastAsia="zh-CN"/>
        </w:rPr>
        <w:t>)</w:t>
      </w:r>
      <w:r>
        <w:rPr>
          <w:rFonts w:eastAsiaTheme="minorEastAsia"/>
          <w:lang w:eastAsia="zh-CN"/>
        </w:rPr>
        <w:t xml:space="preserve">: </w:t>
      </w:r>
    </w:p>
    <w:p w14:paraId="1BB490B9" w14:textId="41EE8CF4"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heme="minorEastAsia"/>
          <w:lang w:eastAsia="zh-CN"/>
        </w:rPr>
        <w:t xml:space="preserve">Scenario #1: </w:t>
      </w:r>
      <w:proofErr w:type="spellStart"/>
      <w:r>
        <w:rPr>
          <w:rFonts w:eastAsiaTheme="minorEastAsia"/>
          <w:lang w:eastAsia="zh-CN"/>
        </w:rPr>
        <w:t>SCell</w:t>
      </w:r>
      <w:proofErr w:type="spellEnd"/>
      <w:r>
        <w:rPr>
          <w:rFonts w:eastAsiaTheme="minorEastAsia"/>
          <w:lang w:eastAsia="zh-CN"/>
        </w:rPr>
        <w:t xml:space="preserve"> is not configured</w:t>
      </w:r>
    </w:p>
    <w:p w14:paraId="752E28EB" w14:textId="69804753" w:rsidR="00950F62" w:rsidRPr="00336801"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 xml:space="preserve">Scenario #2: </w:t>
      </w:r>
      <w:proofErr w:type="spellStart"/>
      <w:r w:rsidRPr="00950F62">
        <w:rPr>
          <w:rFonts w:eastAsia="Times New Roman"/>
          <w:lang w:val="en-US" w:eastAsia="zh-CN"/>
        </w:rPr>
        <w:t>SCell</w:t>
      </w:r>
      <w:proofErr w:type="spellEnd"/>
      <w:r w:rsidRPr="00950F62">
        <w:rPr>
          <w:rFonts w:eastAsia="Times New Roman"/>
          <w:lang w:val="en-US" w:eastAsia="zh-CN"/>
        </w:rPr>
        <w:t xml:space="preserve"> is configured to a UE but before the UE receives </w:t>
      </w:r>
      <w:proofErr w:type="spellStart"/>
      <w:r w:rsidRPr="00950F62">
        <w:rPr>
          <w:rFonts w:eastAsia="Times New Roman"/>
          <w:lang w:val="en-US" w:eastAsia="zh-CN"/>
        </w:rPr>
        <w:t>SCell</w:t>
      </w:r>
      <w:proofErr w:type="spellEnd"/>
      <w:r w:rsidRPr="00950F62">
        <w:rPr>
          <w:rFonts w:eastAsia="Times New Roman"/>
          <w:lang w:val="en-US" w:eastAsia="zh-CN"/>
        </w:rPr>
        <w:t xml:space="preserve"> activation</w:t>
      </w:r>
    </w:p>
    <w:p w14:paraId="793D1AFC" w14:textId="42B1B0B8" w:rsidR="00336801" w:rsidRPr="00950F62" w:rsidRDefault="00336801"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imes New Roman"/>
          <w:lang w:val="en-US" w:eastAsia="zh-CN"/>
        </w:rPr>
        <w:t xml:space="preserve">Scenario #2A: When UE receives the </w:t>
      </w:r>
      <w:proofErr w:type="spellStart"/>
      <w:r>
        <w:rPr>
          <w:rFonts w:eastAsia="Times New Roman"/>
          <w:lang w:val="en-US" w:eastAsia="zh-CN"/>
        </w:rPr>
        <w:t>SCell</w:t>
      </w:r>
      <w:proofErr w:type="spellEnd"/>
      <w:r>
        <w:rPr>
          <w:rFonts w:eastAsia="Times New Roman"/>
          <w:lang w:val="en-US" w:eastAsia="zh-CN"/>
        </w:rPr>
        <w:t xml:space="preserve"> activation</w:t>
      </w:r>
    </w:p>
    <w:p w14:paraId="28F22DFF" w14:textId="3F06190B"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#3</w:t>
      </w:r>
      <w:r w:rsidR="00336801">
        <w:rPr>
          <w:rFonts w:eastAsia="Times New Roman"/>
          <w:lang w:val="en-US" w:eastAsia="zh-CN"/>
        </w:rPr>
        <w:t>A</w:t>
      </w:r>
      <w:r w:rsidRPr="00950F62">
        <w:rPr>
          <w:rFonts w:eastAsia="Times New Roman"/>
          <w:lang w:val="en-US" w:eastAsia="zh-CN"/>
        </w:rPr>
        <w:t xml:space="preserve">: After UE receives </w:t>
      </w:r>
      <w:proofErr w:type="spellStart"/>
      <w:r w:rsidRPr="00950F62">
        <w:rPr>
          <w:rFonts w:eastAsia="Times New Roman"/>
          <w:lang w:val="en-US" w:eastAsia="zh-CN"/>
        </w:rPr>
        <w:t>SCell</w:t>
      </w:r>
      <w:proofErr w:type="spellEnd"/>
      <w:r w:rsidRPr="00950F62">
        <w:rPr>
          <w:rFonts w:eastAsia="Times New Roman"/>
          <w:lang w:val="en-US" w:eastAsia="zh-CN"/>
        </w:rPr>
        <w:t xml:space="preserve"> activation command</w:t>
      </w:r>
      <w:r>
        <w:rPr>
          <w:rFonts w:eastAsia="Times New Roman"/>
          <w:lang w:val="en-US" w:eastAsia="zh-CN"/>
        </w:rPr>
        <w:t xml:space="preserve"> and before the activation delay</w:t>
      </w:r>
    </w:p>
    <w:p w14:paraId="2506EA6C" w14:textId="31084987" w:rsidR="00950F62" w:rsidRPr="00950F62" w:rsidRDefault="00336801" w:rsidP="00986442">
      <w:pPr>
        <w:pStyle w:val="ListParagraph"/>
        <w:numPr>
          <w:ilvl w:val="0"/>
          <w:numId w:val="44"/>
        </w:numPr>
        <w:tabs>
          <w:tab w:val="left" w:pos="1300"/>
        </w:tabs>
        <w:spacing w:line="276" w:lineRule="auto"/>
        <w:ind w:leftChars="0"/>
        <w:jc w:val="both"/>
        <w:rPr>
          <w:rFonts w:eastAsiaTheme="minorEastAsia"/>
          <w:lang w:eastAsia="zh-CN"/>
        </w:rPr>
      </w:pPr>
      <w:r>
        <w:rPr>
          <w:rFonts w:eastAsia="Times New Roman"/>
          <w:lang w:val="en-US" w:eastAsia="zh-CN"/>
        </w:rPr>
        <w:t>Scenario #3B</w:t>
      </w:r>
      <w:r w:rsidR="00950F62">
        <w:rPr>
          <w:rFonts w:eastAsia="Times New Roman"/>
          <w:lang w:val="en-US" w:eastAsia="zh-CN"/>
        </w:rPr>
        <w:t xml:space="preserve">: </w:t>
      </w:r>
      <w:r>
        <w:rPr>
          <w:rFonts w:eastAsia="Times New Roman"/>
          <w:lang w:val="en-US" w:eastAsia="zh-CN"/>
        </w:rPr>
        <w:t xml:space="preserve">When and after </w:t>
      </w:r>
      <w:proofErr w:type="spellStart"/>
      <w:r w:rsidR="00950F62">
        <w:rPr>
          <w:rFonts w:eastAsia="Times New Roman"/>
          <w:lang w:val="en-US" w:eastAsia="zh-CN"/>
        </w:rPr>
        <w:t>SCell</w:t>
      </w:r>
      <w:proofErr w:type="spellEnd"/>
      <w:r w:rsidR="00950F62">
        <w:rPr>
          <w:rFonts w:eastAsia="Times New Roman"/>
          <w:lang w:val="en-US" w:eastAsia="zh-CN"/>
        </w:rPr>
        <w:t xml:space="preserve"> is activated</w:t>
      </w:r>
    </w:p>
    <w:p w14:paraId="1398A651" w14:textId="1C8E8FA5" w:rsidR="005515B3" w:rsidRDefault="00187430" w:rsidP="00316B0A">
      <w:pPr>
        <w:tabs>
          <w:tab w:val="left" w:pos="1300"/>
        </w:tabs>
        <w:spacing w:after="0" w:line="276" w:lineRule="auto"/>
        <w:jc w:val="both"/>
        <w:rPr>
          <w:rFonts w:eastAsiaTheme="minorEastAsia"/>
          <w:lang w:eastAsia="zh-CN"/>
        </w:rPr>
      </w:pPr>
      <w:r>
        <w:object w:dxaOrig="12096" w:dyaOrig="4272" w14:anchorId="7A946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8" o:title=""/>
          </v:shape>
          <o:OLEObject Type="Embed" ProgID="Visio.Drawing.15" ShapeID="_x0000_i1025" DrawAspect="Content" ObjectID="_1776840031" r:id="rId9"/>
        </w:object>
      </w:r>
    </w:p>
    <w:p w14:paraId="0E745DEE" w14:textId="5D3E62B5" w:rsidR="005515B3" w:rsidRPr="001967F4" w:rsidRDefault="005515B3" w:rsidP="005515B3">
      <w:pPr>
        <w:pStyle w:val="Caption"/>
        <w:rPr>
          <w:rFonts w:eastAsiaTheme="minorEastAsia"/>
          <w:lang w:eastAsia="zh-CN"/>
        </w:rPr>
      </w:pPr>
      <w:bookmarkStart w:id="3" w:name="_Ref158103577"/>
      <w:r>
        <w:t xml:space="preserve">Figure </w:t>
      </w:r>
      <w:r>
        <w:fldChar w:fldCharType="begin"/>
      </w:r>
      <w:r>
        <w:instrText xml:space="preserve"> SEQ Figure \* ARABIC </w:instrText>
      </w:r>
      <w:r>
        <w:fldChar w:fldCharType="separate"/>
      </w:r>
      <w:r w:rsidR="009D3CEF">
        <w:rPr>
          <w:noProof/>
        </w:rPr>
        <w:t>1</w:t>
      </w:r>
      <w:r>
        <w:fldChar w:fldCharType="end"/>
      </w:r>
      <w:bookmarkEnd w:id="3"/>
      <w:r>
        <w:t xml:space="preserve"> Illustration of legacy NR procedure for SCell.</w:t>
      </w:r>
    </w:p>
    <w:p w14:paraId="51D2FAB6" w14:textId="58B6B3BF" w:rsidR="005515B3" w:rsidRDefault="005515B3" w:rsidP="001D61F2">
      <w:pPr>
        <w:tabs>
          <w:tab w:val="left" w:pos="1300"/>
        </w:tabs>
        <w:spacing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bis</w:t>
      </w:r>
      <w:r>
        <w:rPr>
          <w:rFonts w:eastAsiaTheme="minorEastAsia"/>
          <w:lang w:eastAsia="zh-CN"/>
        </w:rPr>
        <w:t xml:space="preserve">, it has been agreed </w:t>
      </w:r>
      <w:r w:rsidR="00336801">
        <w:rPr>
          <w:rFonts w:eastAsiaTheme="minorEastAsia"/>
          <w:lang w:eastAsia="zh-CN"/>
        </w:rPr>
        <w:t>to support triggering and indication of on-demand SSB transmission for Scenario #2, and #2A, combining with both Case 1 (without periodic SSB transmission) and Case 2 (with periodic SSB transmission)</w:t>
      </w:r>
      <w:r>
        <w:rPr>
          <w:rFonts w:eastAsiaTheme="minorEastAsia"/>
          <w:lang w:eastAsia="zh-CN"/>
        </w:rPr>
        <w:t xml:space="preserve">. </w:t>
      </w:r>
      <w:r w:rsidR="00035317">
        <w:rPr>
          <w:rFonts w:eastAsiaTheme="minorEastAsia"/>
          <w:lang w:eastAsia="zh-CN"/>
        </w:rPr>
        <w:t xml:space="preserve">In this </w:t>
      </w:r>
      <w:r w:rsidR="00052DEC">
        <w:rPr>
          <w:rFonts w:eastAsiaTheme="minorEastAsia"/>
        </w:rPr>
        <w:t>contribution</w:t>
      </w:r>
      <w:r w:rsidR="00035317">
        <w:rPr>
          <w:rFonts w:eastAsiaTheme="minorEastAsia"/>
          <w:lang w:eastAsia="zh-CN"/>
        </w:rPr>
        <w:t xml:space="preserve">, we further analyse the impact of the agreed scenarios and cases. </w:t>
      </w:r>
    </w:p>
    <w:p w14:paraId="454E40E2" w14:textId="63D24FC0" w:rsidR="005515B3" w:rsidRDefault="00316B0A" w:rsidP="001D61F2">
      <w:pPr>
        <w:tabs>
          <w:tab w:val="left" w:pos="1300"/>
        </w:tabs>
        <w:spacing w:line="276" w:lineRule="auto"/>
        <w:jc w:val="both"/>
        <w:rPr>
          <w:rFonts w:eastAsiaTheme="minorEastAsia"/>
          <w:lang w:eastAsia="zh-CN"/>
        </w:rPr>
      </w:pPr>
      <w:r>
        <w:rPr>
          <w:rFonts w:eastAsiaTheme="minorEastAsia"/>
          <w:lang w:eastAsia="zh-CN"/>
        </w:rPr>
        <w:lastRenderedPageBreak/>
        <w:t>First, it needs to be clarified that the determination of scenarios is</w:t>
      </w:r>
      <w:r w:rsidR="00747CB1">
        <w:rPr>
          <w:rFonts w:eastAsiaTheme="minorEastAsia"/>
          <w:lang w:eastAsia="zh-CN"/>
        </w:rPr>
        <w:t xml:space="preserve"> from </w:t>
      </w:r>
      <w:r>
        <w:rPr>
          <w:rFonts w:eastAsiaTheme="minorEastAsia"/>
          <w:lang w:eastAsia="zh-CN"/>
        </w:rPr>
        <w:t>UE</w:t>
      </w:r>
      <w:r w:rsidR="00747CB1">
        <w:rPr>
          <w:rFonts w:eastAsiaTheme="minorEastAsia"/>
          <w:lang w:eastAsia="zh-CN"/>
        </w:rPr>
        <w:t>’s</w:t>
      </w:r>
      <w:r>
        <w:rPr>
          <w:rFonts w:eastAsiaTheme="minorEastAsia"/>
          <w:lang w:eastAsia="zh-CN"/>
        </w:rPr>
        <w:t xml:space="preserve"> perspective. The operations of </w:t>
      </w:r>
      <w:r w:rsidR="00747CB1">
        <w:rPr>
          <w:rFonts w:eastAsiaTheme="minorEastAsia"/>
          <w:lang w:eastAsia="zh-CN"/>
        </w:rPr>
        <w:t xml:space="preserve">the </w:t>
      </w:r>
      <w:r>
        <w:rPr>
          <w:rFonts w:eastAsiaTheme="minorEastAsia"/>
          <w:lang w:eastAsia="zh-CN"/>
        </w:rPr>
        <w:t xml:space="preserve">configuration of a SCell and </w:t>
      </w:r>
      <w:r w:rsidR="00747CB1">
        <w:rPr>
          <w:rFonts w:eastAsiaTheme="minorEastAsia"/>
          <w:lang w:eastAsia="zh-CN"/>
        </w:rPr>
        <w:t xml:space="preserve">the </w:t>
      </w:r>
      <w:r>
        <w:rPr>
          <w:rFonts w:eastAsiaTheme="minorEastAsia"/>
          <w:lang w:eastAsia="zh-CN"/>
        </w:rPr>
        <w:t xml:space="preserve">activation of a SCell are </w:t>
      </w:r>
      <w:r w:rsidR="00747CB1">
        <w:rPr>
          <w:rFonts w:eastAsiaTheme="minorEastAsia"/>
          <w:lang w:eastAsia="zh-CN"/>
        </w:rPr>
        <w:t xml:space="preserve">both </w:t>
      </w:r>
      <w:r>
        <w:rPr>
          <w:rFonts w:eastAsiaTheme="minorEastAsia"/>
          <w:lang w:eastAsia="zh-CN"/>
        </w:rPr>
        <w:t xml:space="preserve">UE-specific, hence, the division of scenarios based on </w:t>
      </w:r>
      <w:r w:rsidR="00747CB1">
        <w:rPr>
          <w:rFonts w:eastAsiaTheme="minorEastAsia"/>
          <w:lang w:eastAsia="zh-CN"/>
        </w:rPr>
        <w:t xml:space="preserve">the </w:t>
      </w:r>
      <w:r>
        <w:rPr>
          <w:rFonts w:eastAsiaTheme="minorEastAsia"/>
          <w:lang w:eastAsia="zh-CN"/>
        </w:rPr>
        <w:t xml:space="preserve">reception for SCell configuration and </w:t>
      </w:r>
      <w:r w:rsidR="00747CB1">
        <w:rPr>
          <w:rFonts w:eastAsiaTheme="minorEastAsia"/>
          <w:lang w:eastAsia="zh-CN"/>
        </w:rPr>
        <w:t xml:space="preserve">the reception of </w:t>
      </w:r>
      <w:r>
        <w:rPr>
          <w:rFonts w:eastAsiaTheme="minorEastAsia"/>
          <w:lang w:eastAsia="zh-CN"/>
        </w:rPr>
        <w:t xml:space="preserve">MAC CE for activation command is also per UE. It is highly likely that the division of scenarios are </w:t>
      </w:r>
      <w:r w:rsidR="00747CB1">
        <w:rPr>
          <w:rFonts w:eastAsiaTheme="minorEastAsia"/>
          <w:lang w:eastAsia="zh-CN"/>
        </w:rPr>
        <w:t>not the same</w:t>
      </w:r>
      <w:r>
        <w:rPr>
          <w:rFonts w:eastAsiaTheme="minorEastAsia"/>
          <w:lang w:eastAsia="zh-CN"/>
        </w:rPr>
        <w:t xml:space="preserve"> from different UEs’ perspective, then the supporting of on-demand SSB for one UE and for a given scenario shall consider its impact to another UE in its various scenarios. </w:t>
      </w:r>
    </w:p>
    <w:p w14:paraId="6DF79FE8" w14:textId="29531FCB" w:rsidR="00316B0A" w:rsidRDefault="00316B0A" w:rsidP="001D61F2">
      <w:pPr>
        <w:tabs>
          <w:tab w:val="left" w:pos="1300"/>
        </w:tabs>
        <w:spacing w:line="276" w:lineRule="auto"/>
        <w:jc w:val="both"/>
        <w:rPr>
          <w:rFonts w:eastAsiaTheme="minorEastAsia"/>
          <w:lang w:eastAsia="zh-CN"/>
        </w:rPr>
      </w:pPr>
      <w:r>
        <w:rPr>
          <w:rFonts w:eastAsiaTheme="minorEastAsia"/>
          <w:lang w:eastAsia="zh-CN"/>
        </w:rPr>
        <w:t xml:space="preserve">An example illustrating the scenarios of multiple UEs in the SCell is shown in </w:t>
      </w:r>
      <w:r>
        <w:rPr>
          <w:rFonts w:eastAsiaTheme="minorEastAsia"/>
          <w:lang w:eastAsia="zh-CN"/>
        </w:rPr>
        <w:fldChar w:fldCharType="begin"/>
      </w:r>
      <w:r>
        <w:rPr>
          <w:rFonts w:eastAsiaTheme="minorEastAsia"/>
          <w:lang w:eastAsia="zh-CN"/>
        </w:rPr>
        <w:instrText xml:space="preserve"> REF _Ref162512276 \h </w:instrText>
      </w:r>
      <w:r>
        <w:rPr>
          <w:rFonts w:eastAsiaTheme="minorEastAsia"/>
          <w:lang w:eastAsia="zh-CN"/>
        </w:rPr>
      </w:r>
      <w:r>
        <w:rPr>
          <w:rFonts w:eastAsiaTheme="minorEastAsia"/>
          <w:lang w:eastAsia="zh-CN"/>
        </w:rPr>
        <w:fldChar w:fldCharType="separate"/>
      </w:r>
      <w:r w:rsidR="009D3CEF">
        <w:t xml:space="preserve">Figure </w:t>
      </w:r>
      <w:r w:rsidR="009D3CEF">
        <w:rPr>
          <w:noProof/>
        </w:rPr>
        <w:t>2</w:t>
      </w:r>
      <w:r>
        <w:rPr>
          <w:rFonts w:eastAsiaTheme="minorEastAsia"/>
          <w:lang w:eastAsia="zh-CN"/>
        </w:rPr>
        <w:fldChar w:fldCharType="end"/>
      </w:r>
      <w:r>
        <w:rPr>
          <w:rFonts w:eastAsiaTheme="minorEastAsia"/>
          <w:lang w:eastAsia="zh-CN"/>
        </w:rPr>
        <w:t xml:space="preserve">. If </w:t>
      </w:r>
      <w:r w:rsidR="00EC0741">
        <w:rPr>
          <w:rFonts w:eastAsiaTheme="minorEastAsia"/>
          <w:lang w:eastAsia="zh-CN"/>
        </w:rPr>
        <w:t>triggering and indication of</w:t>
      </w:r>
      <w:r>
        <w:rPr>
          <w:rFonts w:eastAsiaTheme="minorEastAsia"/>
          <w:lang w:eastAsia="zh-CN"/>
        </w:rPr>
        <w:t xml:space="preserve"> on-demand SSB </w:t>
      </w:r>
      <w:r w:rsidR="00153FF4">
        <w:rPr>
          <w:rFonts w:eastAsiaTheme="minorEastAsia"/>
          <w:lang w:eastAsia="zh-CN"/>
        </w:rPr>
        <w:t>in</w:t>
      </w:r>
      <w:r>
        <w:rPr>
          <w:rFonts w:eastAsiaTheme="minorEastAsia"/>
          <w:lang w:eastAsia="zh-CN"/>
        </w:rPr>
        <w:t xml:space="preserve"> Scenario #</w:t>
      </w:r>
      <w:r w:rsidR="00EC0741">
        <w:rPr>
          <w:rFonts w:eastAsiaTheme="minorEastAsia"/>
          <w:lang w:eastAsia="zh-CN"/>
        </w:rPr>
        <w:t>2</w:t>
      </w:r>
      <w:r>
        <w:rPr>
          <w:rFonts w:eastAsiaTheme="minorEastAsia"/>
          <w:lang w:eastAsia="zh-CN"/>
        </w:rPr>
        <w:t xml:space="preserve"> (as an example) for UE 1, the transmission of on-demand SSB actually </w:t>
      </w:r>
      <w:r w:rsidR="00652B68">
        <w:rPr>
          <w:rFonts w:eastAsiaTheme="minorEastAsia"/>
          <w:lang w:eastAsia="zh-CN"/>
        </w:rPr>
        <w:t>takes place</w:t>
      </w:r>
      <w:r>
        <w:rPr>
          <w:rFonts w:eastAsiaTheme="minorEastAsia"/>
          <w:lang w:eastAsia="zh-CN"/>
        </w:rPr>
        <w:t xml:space="preserve"> in Scenari</w:t>
      </w:r>
      <w:r w:rsidR="00EC0741">
        <w:rPr>
          <w:rFonts w:eastAsiaTheme="minorEastAsia"/>
          <w:lang w:eastAsia="zh-CN"/>
        </w:rPr>
        <w:t>o #1 for UE 2 and in Scenario #3B</w:t>
      </w:r>
      <w:r>
        <w:rPr>
          <w:rFonts w:eastAsiaTheme="minorEastAsia"/>
          <w:lang w:eastAsia="zh-CN"/>
        </w:rPr>
        <w:t xml:space="preserve"> for UE 3</w:t>
      </w:r>
      <w:r w:rsidR="00652B68">
        <w:rPr>
          <w:rFonts w:eastAsiaTheme="minorEastAsia"/>
          <w:lang w:eastAsia="zh-CN"/>
        </w:rPr>
        <w:t xml:space="preserve">, when the division of scenarios are as illustrated in </w:t>
      </w:r>
      <w:r w:rsidR="00652B68">
        <w:rPr>
          <w:rFonts w:eastAsiaTheme="minorEastAsia"/>
          <w:lang w:eastAsia="zh-CN"/>
        </w:rPr>
        <w:fldChar w:fldCharType="begin"/>
      </w:r>
      <w:r w:rsidR="00652B68">
        <w:rPr>
          <w:rFonts w:eastAsiaTheme="minorEastAsia"/>
          <w:lang w:eastAsia="zh-CN"/>
        </w:rPr>
        <w:instrText xml:space="preserve"> REF _Ref162512276 \h </w:instrText>
      </w:r>
      <w:r w:rsidR="00652B68">
        <w:rPr>
          <w:rFonts w:eastAsiaTheme="minorEastAsia"/>
          <w:lang w:eastAsia="zh-CN"/>
        </w:rPr>
      </w:r>
      <w:r w:rsidR="00652B68">
        <w:rPr>
          <w:rFonts w:eastAsiaTheme="minorEastAsia"/>
          <w:lang w:eastAsia="zh-CN"/>
        </w:rPr>
        <w:fldChar w:fldCharType="separate"/>
      </w:r>
      <w:r w:rsidR="009D3CEF">
        <w:t xml:space="preserve">Figure </w:t>
      </w:r>
      <w:r w:rsidR="009D3CEF">
        <w:rPr>
          <w:noProof/>
        </w:rPr>
        <w:t>2</w:t>
      </w:r>
      <w:r w:rsidR="00652B68">
        <w:rPr>
          <w:rFonts w:eastAsiaTheme="minorEastAsia"/>
          <w:lang w:eastAsia="zh-CN"/>
        </w:rPr>
        <w:fldChar w:fldCharType="end"/>
      </w:r>
      <w:r>
        <w:rPr>
          <w:rFonts w:eastAsiaTheme="minorEastAsia"/>
          <w:lang w:eastAsia="zh-CN"/>
        </w:rPr>
        <w:t xml:space="preserve">. </w:t>
      </w:r>
    </w:p>
    <w:p w14:paraId="5B88AFFB" w14:textId="044A352F" w:rsidR="00316B0A" w:rsidRDefault="00035317" w:rsidP="00316B0A">
      <w:pPr>
        <w:tabs>
          <w:tab w:val="left" w:pos="1300"/>
        </w:tabs>
        <w:spacing w:after="0" w:line="276" w:lineRule="auto"/>
        <w:jc w:val="both"/>
        <w:rPr>
          <w:rFonts w:eastAsiaTheme="minorEastAsia"/>
          <w:lang w:eastAsia="zh-CN"/>
        </w:rPr>
      </w:pPr>
      <w:r>
        <w:object w:dxaOrig="12097" w:dyaOrig="4909" w14:anchorId="60C77C9F">
          <v:shape id="_x0000_i1026" type="#_x0000_t75" style="width:481.5pt;height:194.65pt" o:ole="">
            <v:imagedata r:id="rId10" o:title=""/>
          </v:shape>
          <o:OLEObject Type="Embed" ProgID="Visio.Drawing.15" ShapeID="_x0000_i1026" DrawAspect="Content" ObjectID="_1776840032" r:id="rId11"/>
        </w:object>
      </w:r>
    </w:p>
    <w:p w14:paraId="4BB2FAA1" w14:textId="0447E6CB" w:rsidR="00316B0A" w:rsidRPr="001967F4" w:rsidRDefault="00316B0A" w:rsidP="00316B0A">
      <w:pPr>
        <w:pStyle w:val="Caption"/>
        <w:rPr>
          <w:rFonts w:eastAsiaTheme="minorEastAsia"/>
          <w:lang w:eastAsia="zh-CN"/>
        </w:rPr>
      </w:pPr>
      <w:bookmarkStart w:id="4" w:name="_Ref162512276"/>
      <w:r>
        <w:t xml:space="preserve">Figure </w:t>
      </w:r>
      <w:r>
        <w:fldChar w:fldCharType="begin"/>
      </w:r>
      <w:r>
        <w:instrText xml:space="preserve"> SEQ Figure \* ARABIC </w:instrText>
      </w:r>
      <w:r>
        <w:fldChar w:fldCharType="separate"/>
      </w:r>
      <w:r w:rsidR="009D3CEF">
        <w:rPr>
          <w:noProof/>
        </w:rPr>
        <w:t>2</w:t>
      </w:r>
      <w:r>
        <w:fldChar w:fldCharType="end"/>
      </w:r>
      <w:bookmarkEnd w:id="4"/>
      <w:r>
        <w:t xml:space="preserve"> Illustration of scenarios for multiple UEs.</w:t>
      </w:r>
    </w:p>
    <w:p w14:paraId="14935BB6" w14:textId="6D8E3409" w:rsidR="005515B3" w:rsidRDefault="00316B0A" w:rsidP="001D61F2">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sidR="00153FF4">
        <w:rPr>
          <w:rFonts w:eastAsiaTheme="minorEastAsia"/>
          <w:b/>
          <w:lang w:eastAsia="zh-CN"/>
        </w:rPr>
        <w:t>’s</w:t>
      </w:r>
      <w:r w:rsidRPr="00316B0A">
        <w:rPr>
          <w:rFonts w:eastAsiaTheme="minorEastAsia"/>
          <w:b/>
          <w:lang w:eastAsia="zh-CN"/>
        </w:rPr>
        <w:t xml:space="preserve"> perspective, and on-demand SSB transmitted in one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first UE can be any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second UE. </w:t>
      </w:r>
    </w:p>
    <w:p w14:paraId="3E02436C" w14:textId="67F28F50" w:rsidR="00316B0A" w:rsidRDefault="00316B0A" w:rsidP="001D61F2">
      <w:pPr>
        <w:tabs>
          <w:tab w:val="left" w:pos="1300"/>
        </w:tabs>
        <w:spacing w:line="276" w:lineRule="auto"/>
        <w:jc w:val="both"/>
        <w:rPr>
          <w:rFonts w:eastAsiaTheme="minorEastAsia"/>
          <w:lang w:eastAsia="zh-CN"/>
        </w:rPr>
      </w:pPr>
      <w:r w:rsidRPr="00316B0A">
        <w:rPr>
          <w:rFonts w:eastAsiaTheme="minorEastAsia"/>
          <w:lang w:eastAsia="zh-CN"/>
        </w:rPr>
        <w:t xml:space="preserve">Then, </w:t>
      </w:r>
      <w:r>
        <w:rPr>
          <w:rFonts w:eastAsiaTheme="minorEastAsia"/>
          <w:lang w:eastAsia="zh-CN"/>
        </w:rPr>
        <w:t xml:space="preserve">it is also noted that the transmission of on-demand SSB is a cell-specific behaviour. </w:t>
      </w:r>
      <w:r w:rsidR="00794D94">
        <w:rPr>
          <w:rFonts w:eastAsiaTheme="minorEastAsia"/>
          <w:lang w:eastAsia="zh-CN"/>
        </w:rPr>
        <w:t xml:space="preserve">Even though the intention of the transmission of on-demand SSB is only for particular UE(s), its impact could possibly be equally applicable to </w:t>
      </w:r>
      <w:r w:rsidR="00157713">
        <w:rPr>
          <w:rFonts w:eastAsiaTheme="minorEastAsia"/>
          <w:lang w:eastAsia="zh-CN"/>
        </w:rPr>
        <w:t xml:space="preserve">at least other </w:t>
      </w:r>
      <w:r w:rsidR="00794D94">
        <w:rPr>
          <w:rFonts w:eastAsiaTheme="minorEastAsia"/>
          <w:lang w:eastAsia="zh-CN"/>
        </w:rPr>
        <w:t xml:space="preserve">UEs </w:t>
      </w:r>
      <w:r w:rsidR="00157713">
        <w:rPr>
          <w:rFonts w:eastAsiaTheme="minorEastAsia"/>
          <w:lang w:eastAsia="zh-CN"/>
        </w:rPr>
        <w:t xml:space="preserve">supporting the feature of on-demand SSB </w:t>
      </w:r>
      <w:r w:rsidR="00794D94">
        <w:rPr>
          <w:rFonts w:eastAsiaTheme="minorEastAsia"/>
          <w:lang w:eastAsia="zh-CN"/>
        </w:rPr>
        <w:t xml:space="preserve">in the cell. For example, still using </w:t>
      </w:r>
      <w:r w:rsidR="00794D94">
        <w:rPr>
          <w:rFonts w:eastAsiaTheme="minorEastAsia"/>
          <w:lang w:eastAsia="zh-CN"/>
        </w:rPr>
        <w:fldChar w:fldCharType="begin"/>
      </w:r>
      <w:r w:rsidR="00794D94">
        <w:rPr>
          <w:rFonts w:eastAsiaTheme="minorEastAsia"/>
          <w:lang w:eastAsia="zh-CN"/>
        </w:rPr>
        <w:instrText xml:space="preserve"> REF _Ref162512276 \h </w:instrText>
      </w:r>
      <w:r w:rsidR="00794D94">
        <w:rPr>
          <w:rFonts w:eastAsiaTheme="minorEastAsia"/>
          <w:lang w:eastAsia="zh-CN"/>
        </w:rPr>
      </w:r>
      <w:r w:rsidR="00794D94">
        <w:rPr>
          <w:rFonts w:eastAsiaTheme="minorEastAsia"/>
          <w:lang w:eastAsia="zh-CN"/>
        </w:rPr>
        <w:fldChar w:fldCharType="separate"/>
      </w:r>
      <w:r w:rsidR="009D3CEF">
        <w:t xml:space="preserve">Figure </w:t>
      </w:r>
      <w:r w:rsidR="009D3CEF">
        <w:rPr>
          <w:noProof/>
        </w:rPr>
        <w:t>2</w:t>
      </w:r>
      <w:r w:rsidR="00794D94">
        <w:rPr>
          <w:rFonts w:eastAsiaTheme="minorEastAsia"/>
          <w:lang w:eastAsia="zh-CN"/>
        </w:rPr>
        <w:fldChar w:fldCharType="end"/>
      </w:r>
      <w:r w:rsidR="00794D94">
        <w:rPr>
          <w:rFonts w:eastAsiaTheme="minorEastAsia"/>
          <w:lang w:eastAsia="zh-CN"/>
        </w:rPr>
        <w:t xml:space="preserve"> for illustration, </w:t>
      </w:r>
      <w:r w:rsidR="00153FF4">
        <w:rPr>
          <w:rFonts w:eastAsiaTheme="minorEastAsia"/>
          <w:lang w:eastAsia="zh-CN"/>
        </w:rPr>
        <w:t xml:space="preserve">the </w:t>
      </w:r>
      <w:r w:rsidR="00794D94">
        <w:rPr>
          <w:rFonts w:eastAsiaTheme="minorEastAsia"/>
          <w:lang w:eastAsia="zh-CN"/>
        </w:rPr>
        <w:t>transmission</w:t>
      </w:r>
      <w:r w:rsidR="00EC0741">
        <w:rPr>
          <w:rFonts w:eastAsiaTheme="minorEastAsia"/>
          <w:lang w:eastAsia="zh-CN"/>
        </w:rPr>
        <w:t xml:space="preserve"> of on-demand SSB in Scenario #2</w:t>
      </w:r>
      <w:r w:rsidR="00794D94">
        <w:rPr>
          <w:rFonts w:eastAsiaTheme="minorEastAsia"/>
          <w:lang w:eastAsia="zh-CN"/>
        </w:rPr>
        <w:t xml:space="preserve"> for UE 1 could impac</w:t>
      </w:r>
      <w:r w:rsidR="00EC0741">
        <w:rPr>
          <w:rFonts w:eastAsiaTheme="minorEastAsia"/>
          <w:lang w:eastAsia="zh-CN"/>
        </w:rPr>
        <w:t>t UE 3 in Scenario #3B</w:t>
      </w:r>
      <w:r w:rsidR="00794D94">
        <w:rPr>
          <w:rFonts w:eastAsiaTheme="minorEastAsia"/>
          <w:lang w:eastAsia="zh-CN"/>
        </w:rPr>
        <w:t xml:space="preserve"> (e.g., data rate matching based on SSB). In this sense, even though the on-demand SSB is intended for UE 1 for SCell activation, UE 3 should also be aware of the transmission of such on-demand SSB. </w:t>
      </w:r>
    </w:p>
    <w:p w14:paraId="4435B47D" w14:textId="59BC28FD" w:rsidR="00794D94" w:rsidRPr="00875770" w:rsidRDefault="00794D94" w:rsidP="001D61F2">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w:t>
      </w:r>
      <w:r w:rsidR="00A82392" w:rsidRPr="00B5269B">
        <w:rPr>
          <w:rFonts w:eastAsiaTheme="minorEastAsia"/>
          <w:b/>
          <w:lang w:eastAsia="zh-CN"/>
        </w:rPr>
        <w:t xml:space="preserve">other </w:t>
      </w:r>
      <w:r w:rsidRPr="00B5269B">
        <w:rPr>
          <w:rFonts w:eastAsiaTheme="minorEastAsia"/>
          <w:b/>
          <w:lang w:eastAsia="zh-CN"/>
        </w:rPr>
        <w:t xml:space="preserve">UEs </w:t>
      </w:r>
      <w:r w:rsidR="00A82392"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35D6F407" w14:textId="01632C41" w:rsidR="00794D94" w:rsidRDefault="00BF187B" w:rsidP="001D61F2">
      <w:pPr>
        <w:tabs>
          <w:tab w:val="left" w:pos="1300"/>
        </w:tabs>
        <w:spacing w:line="276" w:lineRule="auto"/>
        <w:jc w:val="both"/>
        <w:rPr>
          <w:rFonts w:eastAsiaTheme="minorEastAsia"/>
          <w:lang w:eastAsia="zh-CN"/>
        </w:rPr>
      </w:pPr>
      <w:r>
        <w:rPr>
          <w:rFonts w:eastAsiaTheme="minorEastAsia"/>
          <w:lang w:eastAsia="zh-CN"/>
        </w:rPr>
        <w:t>Since Scenario #1 is agreed not to be supported, wherein the only operation rela</w:t>
      </w:r>
      <w:r w:rsidR="002944D9">
        <w:rPr>
          <w:rFonts w:eastAsiaTheme="minorEastAsia"/>
          <w:lang w:eastAsia="zh-CN"/>
        </w:rPr>
        <w:t>ted to SSB is SSB based RRM measurement of</w:t>
      </w:r>
      <w:r>
        <w:rPr>
          <w:rFonts w:eastAsiaTheme="minorEastAsia"/>
          <w:lang w:eastAsia="zh-CN"/>
        </w:rPr>
        <w:t xml:space="preserve"> the cell as a candidate SCell, it can be implied that the RRM measurement based on periodic SSB, either from the candidate SCell or from a reference cell for SSB-less SCell, is not impacted</w:t>
      </w:r>
      <w:r w:rsidR="002944D9">
        <w:rPr>
          <w:rFonts w:eastAsiaTheme="minorEastAsia"/>
          <w:lang w:eastAsia="zh-CN"/>
        </w:rPr>
        <w:t xml:space="preserve"> by the on-demand SSB</w:t>
      </w:r>
      <w:r>
        <w:rPr>
          <w:rFonts w:eastAsiaTheme="minorEastAsia"/>
          <w:lang w:eastAsia="zh-CN"/>
        </w:rPr>
        <w:t>. Then combining with the observation that the supporting of on-demand SSB for one UE in other scenarios could be Scenario #1 for some other UEs in the cell, the</w:t>
      </w:r>
      <w:r w:rsidR="00EC0741">
        <w:rPr>
          <w:rFonts w:eastAsiaTheme="minorEastAsia"/>
          <w:lang w:eastAsia="zh-CN"/>
        </w:rPr>
        <w:t xml:space="preserve"> transmission of on-demand SSB </w:t>
      </w:r>
      <w:r>
        <w:rPr>
          <w:rFonts w:eastAsiaTheme="minorEastAsia"/>
          <w:lang w:eastAsia="zh-CN"/>
        </w:rPr>
        <w:t xml:space="preserve">shall not impact the transmission of periodic SSB either from the SCell or from a reference cell for SSB-less SCell. </w:t>
      </w:r>
    </w:p>
    <w:p w14:paraId="21951C48" w14:textId="6885F167" w:rsidR="00BF187B" w:rsidRPr="00BF187B" w:rsidRDefault="00BF187B" w:rsidP="001D61F2">
      <w:pPr>
        <w:tabs>
          <w:tab w:val="left" w:pos="1300"/>
        </w:tabs>
        <w:spacing w:line="276" w:lineRule="auto"/>
        <w:jc w:val="both"/>
        <w:rPr>
          <w:rFonts w:eastAsiaTheme="minorEastAsia"/>
          <w:b/>
          <w:lang w:eastAsia="zh-CN"/>
        </w:rPr>
      </w:pPr>
      <w:r w:rsidRPr="00BF187B">
        <w:rPr>
          <w:rFonts w:eastAsiaTheme="minorEastAsia"/>
          <w:b/>
          <w:lang w:eastAsia="zh-CN"/>
        </w:rPr>
        <w:t xml:space="preserve">Proposal 1: </w:t>
      </w:r>
      <w:r w:rsidR="00D860B5">
        <w:rPr>
          <w:rFonts w:eastAsiaTheme="minorEastAsia" w:hint="eastAsia"/>
          <w:b/>
        </w:rPr>
        <w:t>T</w:t>
      </w:r>
      <w:r w:rsidRPr="00BF187B">
        <w:rPr>
          <w:rFonts w:eastAsiaTheme="minorEastAsia"/>
          <w:b/>
          <w:lang w:eastAsia="zh-CN"/>
        </w:rPr>
        <w:t>he</w:t>
      </w:r>
      <w:r w:rsidR="00EC0741">
        <w:rPr>
          <w:rFonts w:eastAsiaTheme="minorEastAsia"/>
          <w:b/>
          <w:lang w:eastAsia="zh-CN"/>
        </w:rPr>
        <w:t xml:space="preserve"> transmission of on-demand SSB </w:t>
      </w:r>
      <w:r w:rsidRPr="00BF187B">
        <w:rPr>
          <w:rFonts w:eastAsiaTheme="minorEastAsia"/>
          <w:b/>
          <w:lang w:eastAsia="zh-CN"/>
        </w:rPr>
        <w:t>shall not impact the transmission of periodic SSB</w:t>
      </w:r>
      <w:r w:rsidR="009501AD">
        <w:rPr>
          <w:rFonts w:eastAsiaTheme="minorEastAsia"/>
          <w:b/>
          <w:lang w:eastAsia="zh-CN"/>
        </w:rPr>
        <w:t>, if any</w:t>
      </w:r>
      <w:r w:rsidR="00490001">
        <w:rPr>
          <w:rFonts w:eastAsiaTheme="minorEastAsia"/>
          <w:b/>
          <w:lang w:eastAsia="zh-CN"/>
        </w:rPr>
        <w:t xml:space="preserve">. </w:t>
      </w:r>
    </w:p>
    <w:p w14:paraId="46CBCEB1" w14:textId="77777777" w:rsidR="00511EC9" w:rsidRPr="00DE4076" w:rsidRDefault="00511EC9" w:rsidP="00511EC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Structure of on-demand SSB</w:t>
      </w:r>
    </w:p>
    <w:p w14:paraId="13C5328C"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30DAF6"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4CC863" w14:textId="37B43944" w:rsidR="00511EC9" w:rsidRDefault="00511EC9" w:rsidP="00511EC9">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w:t>
      </w:r>
      <w:r w:rsidR="00A6193A">
        <w:rPr>
          <w:rFonts w:eastAsiaTheme="minorEastAsia"/>
          <w:lang w:eastAsia="zh-CN"/>
        </w:rPr>
        <w:t xml:space="preserve">support a simplified structure, e.g., </w:t>
      </w:r>
      <w:r>
        <w:rPr>
          <w:rFonts w:eastAsiaTheme="minorEastAsia"/>
          <w:lang w:eastAsia="zh-CN"/>
        </w:rPr>
        <w:t>skip</w:t>
      </w:r>
      <w:r w:rsidR="00A6193A">
        <w:rPr>
          <w:rFonts w:eastAsiaTheme="minorEastAsia"/>
          <w:lang w:eastAsia="zh-CN"/>
        </w:rPr>
        <w:t>ping</w:t>
      </w:r>
      <w:r>
        <w:rPr>
          <w:rFonts w:eastAsiaTheme="minorEastAsia"/>
          <w:lang w:eastAsia="zh-CN"/>
        </w:rPr>
        <w:t xml:space="preserve"> the transmission of PBCH, in order to further save energy from the gNB. We noticed that modifying the legacy SSB structure originated from Rel-15 would lead to non-trivial impact to specification and implementation (e.g., especially for legacy UEs), so </w:t>
      </w:r>
      <w:r w:rsidR="00A6193A">
        <w:rPr>
          <w:rFonts w:eastAsiaTheme="minorEastAsia"/>
          <w:lang w:eastAsia="zh-CN"/>
        </w:rPr>
        <w:t>it is better</w:t>
      </w:r>
      <w:r>
        <w:rPr>
          <w:rFonts w:eastAsiaTheme="minorEastAsia"/>
          <w:lang w:eastAsia="zh-CN"/>
        </w:rPr>
        <w:t xml:space="preserve"> not </w:t>
      </w:r>
      <w:r w:rsidR="00A6193A">
        <w:rPr>
          <w:rFonts w:eastAsiaTheme="minorEastAsia"/>
          <w:lang w:eastAsia="zh-CN"/>
        </w:rPr>
        <w:t xml:space="preserve">to </w:t>
      </w:r>
      <w:r>
        <w:rPr>
          <w:rFonts w:eastAsiaTheme="minorEastAsia"/>
          <w:lang w:eastAsia="zh-CN"/>
        </w:rPr>
        <w:t xml:space="preserve">be pursued in Rel-19.   </w:t>
      </w:r>
    </w:p>
    <w:p w14:paraId="7CB06091" w14:textId="31FA0022" w:rsidR="00511EC9" w:rsidRPr="00297DFC" w:rsidRDefault="00511EC9" w:rsidP="00511EC9">
      <w:pPr>
        <w:tabs>
          <w:tab w:val="left" w:pos="1300"/>
        </w:tabs>
        <w:spacing w:line="276" w:lineRule="auto"/>
        <w:jc w:val="both"/>
        <w:rPr>
          <w:rFonts w:eastAsiaTheme="minorEastAsia"/>
          <w:b/>
          <w:lang w:eastAsia="zh-CN"/>
        </w:rPr>
      </w:pPr>
      <w:r w:rsidRPr="00297DFC">
        <w:rPr>
          <w:rFonts w:eastAsiaTheme="minorEastAsia"/>
          <w:b/>
          <w:lang w:eastAsia="zh-CN"/>
        </w:rPr>
        <w:lastRenderedPageBreak/>
        <w:t xml:space="preserve">Proposal </w:t>
      </w:r>
      <w:r w:rsidR="00F44103">
        <w:rPr>
          <w:rFonts w:eastAsiaTheme="minorEastAsia"/>
          <w:b/>
          <w:lang w:eastAsia="zh-CN"/>
        </w:rPr>
        <w:t>2</w:t>
      </w:r>
      <w:r w:rsidRPr="00297DFC">
        <w:rPr>
          <w:rFonts w:eastAsiaTheme="minorEastAsia"/>
          <w:b/>
          <w:lang w:eastAsia="zh-CN"/>
        </w:rPr>
        <w:t xml:space="preserve">: </w:t>
      </w:r>
      <w:r>
        <w:rPr>
          <w:rFonts w:eastAsiaTheme="minorEastAsia"/>
          <w:b/>
          <w:lang w:eastAsia="zh-CN"/>
        </w:rPr>
        <w:t xml:space="preserve">SSB structure </w:t>
      </w:r>
      <w:r w:rsidR="00187430">
        <w:rPr>
          <w:rFonts w:eastAsiaTheme="minorEastAsia"/>
          <w:b/>
          <w:lang w:eastAsia="zh-CN"/>
        </w:rPr>
        <w:t xml:space="preserve">and SSB mapping pattern in a half frame </w:t>
      </w:r>
      <w:r>
        <w:rPr>
          <w:rFonts w:eastAsiaTheme="minorEastAsia"/>
          <w:b/>
          <w:lang w:eastAsia="zh-CN"/>
        </w:rPr>
        <w:t xml:space="preserve">for </w:t>
      </w:r>
      <w:r w:rsidR="00ED0B58">
        <w:rPr>
          <w:rFonts w:eastAsiaTheme="minorEastAsia"/>
          <w:b/>
          <w:lang w:eastAsia="zh-CN"/>
        </w:rPr>
        <w:t xml:space="preserve">the </w:t>
      </w:r>
      <w:r>
        <w:rPr>
          <w:rFonts w:eastAsiaTheme="minorEastAsia"/>
          <w:b/>
          <w:lang w:eastAsia="zh-CN"/>
        </w:rPr>
        <w:t xml:space="preserve">on-demand SSB </w:t>
      </w:r>
      <w:r w:rsidR="00806F76">
        <w:rPr>
          <w:rFonts w:eastAsiaTheme="minorEastAsia"/>
          <w:b/>
          <w:lang w:eastAsia="zh-CN"/>
        </w:rPr>
        <w:t>maintain</w:t>
      </w:r>
      <w:r>
        <w:rPr>
          <w:rFonts w:eastAsiaTheme="minorEastAsia"/>
          <w:b/>
          <w:lang w:eastAsia="zh-CN"/>
        </w:rPr>
        <w:t xml:space="preserve"> the same as legacy. </w:t>
      </w:r>
    </w:p>
    <w:p w14:paraId="626015EE" w14:textId="2E664D8E" w:rsidR="00070161" w:rsidRPr="00DE4076" w:rsidRDefault="00297DFC"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Trigger for o</w:t>
      </w:r>
      <w:r w:rsidR="006216A0">
        <w:rPr>
          <w:szCs w:val="20"/>
          <w:lang w:val="en-US"/>
        </w:rPr>
        <w:t>n-demand SSB</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495110" w14:textId="6E402DAA" w:rsidR="00CA1B6E" w:rsidRDefault="00CA1B6E" w:rsidP="00986442">
      <w:pPr>
        <w:pStyle w:val="Heading2"/>
        <w:numPr>
          <w:ilvl w:val="1"/>
          <w:numId w:val="45"/>
        </w:numPr>
        <w:rPr>
          <w:lang w:eastAsia="zh-CN"/>
        </w:rPr>
      </w:pPr>
      <w:r>
        <w:rPr>
          <w:lang w:eastAsia="zh-CN"/>
        </w:rPr>
        <w:t>gNB triggered on-demand SSB</w:t>
      </w:r>
    </w:p>
    <w:p w14:paraId="2B3DCC06" w14:textId="4557297D" w:rsidR="00CA1B6E" w:rsidRDefault="00CA1B6E" w:rsidP="00070161">
      <w:pPr>
        <w:tabs>
          <w:tab w:val="left" w:pos="1300"/>
        </w:tabs>
        <w:spacing w:line="276" w:lineRule="auto"/>
        <w:jc w:val="both"/>
        <w:rPr>
          <w:rFonts w:eastAsiaTheme="minorEastAsia"/>
          <w:lang w:eastAsia="zh-CN"/>
        </w:rPr>
      </w:pPr>
      <w:r>
        <w:rPr>
          <w:rFonts w:eastAsiaTheme="minorEastAsia"/>
          <w:lang w:eastAsia="zh-CN"/>
        </w:rPr>
        <w:t xml:space="preserve">In RAN1#116, it was agreed to at least support on-demand SSB triggered by the gNB, </w:t>
      </w:r>
      <w:r w:rsidR="004E7D06">
        <w:rPr>
          <w:rFonts w:eastAsiaTheme="minorEastAsia"/>
          <w:lang w:eastAsia="zh-CN"/>
        </w:rPr>
        <w:t>and in RAN1#116bis, it was further agreed that on-demand SSB triggered by gNB can be indicated to the UE in Scenario #2, and #2A, combining with both Case 1 (without periodic SSB transmission) and Case 2 (with periodic SSB transmission)</w:t>
      </w:r>
      <w:r>
        <w:rPr>
          <w:rFonts w:eastAsiaTheme="minorEastAsia"/>
          <w:lang w:eastAsia="zh-CN"/>
        </w:rPr>
        <w:t xml:space="preserve">. </w:t>
      </w:r>
      <w:r w:rsidR="004E7D06">
        <w:rPr>
          <w:rFonts w:eastAsiaTheme="minorEastAsia"/>
          <w:lang w:eastAsia="zh-CN"/>
        </w:rPr>
        <w:t xml:space="preserve">In RAN1#116bis, two options for the indication of on-demand SSB transmission were discussed, e.g., whether the indication is combined with SCell activation/deactivation signalling or not. </w:t>
      </w:r>
    </w:p>
    <w:p w14:paraId="3BDF69C4" w14:textId="3648336B" w:rsidR="004E7D06" w:rsidRDefault="00087A31" w:rsidP="009D3CEF">
      <w:pPr>
        <w:tabs>
          <w:tab w:val="left" w:pos="1300"/>
        </w:tabs>
        <w:spacing w:after="0" w:line="276" w:lineRule="auto"/>
        <w:jc w:val="both"/>
        <w:rPr>
          <w:rFonts w:eastAsiaTheme="minorEastAsia"/>
          <w:lang w:eastAsia="zh-CN"/>
        </w:rPr>
      </w:pPr>
      <w:r>
        <w:rPr>
          <w:rFonts w:eastAsiaTheme="minorEastAsia"/>
          <w:lang w:eastAsia="zh-CN"/>
        </w:rPr>
        <w:t xml:space="preserve">Regarding the legacy operation of SCell configuration and </w:t>
      </w:r>
      <w:r w:rsidR="009D3CEF">
        <w:rPr>
          <w:rFonts w:eastAsiaTheme="minorEastAsia"/>
          <w:lang w:eastAsia="zh-CN"/>
        </w:rPr>
        <w:t xml:space="preserve">activation, there were two cases supported (illustration is shown in </w:t>
      </w:r>
      <w:r w:rsidR="00187430">
        <w:rPr>
          <w:rFonts w:eastAsiaTheme="minorEastAsia"/>
          <w:lang w:eastAsia="zh-CN"/>
        </w:rPr>
        <w:fldChar w:fldCharType="begin"/>
      </w:r>
      <w:r w:rsidR="00187430">
        <w:rPr>
          <w:rFonts w:eastAsiaTheme="minorEastAsia"/>
          <w:lang w:eastAsia="zh-CN"/>
        </w:rPr>
        <w:instrText xml:space="preserve"> REF _Ref165886231 \h </w:instrText>
      </w:r>
      <w:r w:rsidR="00187430">
        <w:rPr>
          <w:rFonts w:eastAsiaTheme="minorEastAsia"/>
          <w:lang w:eastAsia="zh-CN"/>
        </w:rPr>
      </w:r>
      <w:r w:rsidR="00187430">
        <w:rPr>
          <w:rFonts w:eastAsiaTheme="minorEastAsia"/>
          <w:lang w:eastAsia="zh-CN"/>
        </w:rPr>
        <w:fldChar w:fldCharType="separate"/>
      </w:r>
      <w:r w:rsidR="00187430">
        <w:t xml:space="preserve">Figure </w:t>
      </w:r>
      <w:r w:rsidR="00187430">
        <w:rPr>
          <w:noProof/>
        </w:rPr>
        <w:t>3</w:t>
      </w:r>
      <w:r w:rsidR="00187430">
        <w:rPr>
          <w:rFonts w:eastAsiaTheme="minorEastAsia"/>
          <w:lang w:eastAsia="zh-CN"/>
        </w:rPr>
        <w:fldChar w:fldCharType="end"/>
      </w:r>
      <w:r w:rsidR="009D3CEF">
        <w:rPr>
          <w:rFonts w:eastAsiaTheme="minorEastAsia"/>
          <w:lang w:eastAsia="zh-CN"/>
        </w:rPr>
        <w:t xml:space="preserve">): </w:t>
      </w:r>
    </w:p>
    <w:p w14:paraId="16D02EF7" w14:textId="3399C97A" w:rsidR="009D3CEF" w:rsidRDefault="009D3CEF" w:rsidP="009D3CEF">
      <w:pPr>
        <w:pStyle w:val="ListParagraph"/>
        <w:numPr>
          <w:ilvl w:val="0"/>
          <w:numId w:val="49"/>
        </w:numPr>
        <w:tabs>
          <w:tab w:val="left" w:pos="1300"/>
        </w:tabs>
        <w:spacing w:after="0" w:line="276" w:lineRule="auto"/>
        <w:ind w:leftChars="0"/>
        <w:jc w:val="both"/>
        <w:rPr>
          <w:rFonts w:eastAsiaTheme="minorEastAsia"/>
          <w:lang w:eastAsia="zh-CN"/>
        </w:rPr>
      </w:pPr>
      <w:r>
        <w:rPr>
          <w:rFonts w:eastAsiaTheme="minorEastAsia"/>
          <w:lang w:eastAsia="zh-CN"/>
        </w:rPr>
        <w:t>Case A: SCell configuration (RRC configuration) includes a flag indicating the SCell is activated</w:t>
      </w:r>
    </w:p>
    <w:p w14:paraId="2CD1D92F" w14:textId="5FEF747D" w:rsidR="009D3CEF" w:rsidRPr="009D3CEF" w:rsidRDefault="009D3CEF" w:rsidP="009D3CEF">
      <w:pPr>
        <w:pStyle w:val="ListParagraph"/>
        <w:numPr>
          <w:ilvl w:val="0"/>
          <w:numId w:val="49"/>
        </w:numPr>
        <w:tabs>
          <w:tab w:val="left" w:pos="1300"/>
        </w:tabs>
        <w:spacing w:line="276" w:lineRule="auto"/>
        <w:ind w:leftChars="0"/>
        <w:jc w:val="both"/>
        <w:rPr>
          <w:rFonts w:eastAsiaTheme="minorEastAsia"/>
          <w:lang w:eastAsia="zh-CN"/>
        </w:rPr>
      </w:pPr>
      <w:r>
        <w:rPr>
          <w:rFonts w:eastAsiaTheme="minorEastAsia"/>
          <w:lang w:eastAsia="zh-CN"/>
        </w:rPr>
        <w:t>Case B: SCell activation command (MAC CE) indicates the SCell is activated</w:t>
      </w:r>
    </w:p>
    <w:p w14:paraId="41AD23B4" w14:textId="77777777" w:rsidR="009D3CEF" w:rsidRDefault="009D3CEF" w:rsidP="009D3CEF">
      <w:pPr>
        <w:tabs>
          <w:tab w:val="left" w:pos="1300"/>
        </w:tabs>
        <w:spacing w:line="276" w:lineRule="auto"/>
        <w:jc w:val="center"/>
      </w:pPr>
      <w:r>
        <w:object w:dxaOrig="9204" w:dyaOrig="3636" w14:anchorId="17E4A23E">
          <v:shape id="_x0000_i1027" type="#_x0000_t75" style="width:386.25pt;height:152.65pt" o:ole="">
            <v:imagedata r:id="rId12" o:title=""/>
          </v:shape>
          <o:OLEObject Type="Embed" ProgID="Visio.Drawing.15" ShapeID="_x0000_i1027" DrawAspect="Content" ObjectID="_1776840033" r:id="rId13"/>
        </w:object>
      </w:r>
    </w:p>
    <w:p w14:paraId="2A3F8D74" w14:textId="77777777" w:rsidR="009D3CEF" w:rsidRPr="008B3BD3" w:rsidRDefault="009D3CEF" w:rsidP="009D3CEF">
      <w:pPr>
        <w:tabs>
          <w:tab w:val="left" w:pos="1300"/>
        </w:tabs>
        <w:spacing w:after="0" w:line="276" w:lineRule="auto"/>
        <w:jc w:val="center"/>
        <w:rPr>
          <w:rFonts w:eastAsiaTheme="minorEastAsia"/>
          <w:b/>
          <w:lang w:eastAsia="zh-CN"/>
        </w:rPr>
      </w:pPr>
      <w:r w:rsidRPr="008B3BD3">
        <w:rPr>
          <w:b/>
        </w:rPr>
        <w:t>Case A</w:t>
      </w:r>
    </w:p>
    <w:p w14:paraId="06C9C92F" w14:textId="4A4E8766" w:rsidR="004E7D06" w:rsidRDefault="009D3CEF" w:rsidP="009D3CEF">
      <w:pPr>
        <w:tabs>
          <w:tab w:val="left" w:pos="1300"/>
        </w:tabs>
        <w:spacing w:line="276" w:lineRule="auto"/>
        <w:jc w:val="center"/>
      </w:pPr>
      <w:r>
        <w:object w:dxaOrig="9204" w:dyaOrig="3612" w14:anchorId="6AE8C7E8">
          <v:shape id="_x0000_i1028" type="#_x0000_t75" style="width:386.25pt;height:152.25pt" o:ole="">
            <v:imagedata r:id="rId14" o:title=""/>
          </v:shape>
          <o:OLEObject Type="Embed" ProgID="Visio.Drawing.15" ShapeID="_x0000_i1028" DrawAspect="Content" ObjectID="_1776840034" r:id="rId15"/>
        </w:object>
      </w:r>
    </w:p>
    <w:p w14:paraId="529036A1" w14:textId="176F45E2" w:rsidR="009D3CEF" w:rsidRPr="008B3BD3" w:rsidRDefault="009D3CEF" w:rsidP="008B3BD3">
      <w:pPr>
        <w:tabs>
          <w:tab w:val="left" w:pos="1300"/>
        </w:tabs>
        <w:spacing w:line="276" w:lineRule="auto"/>
        <w:jc w:val="center"/>
        <w:rPr>
          <w:b/>
        </w:rPr>
      </w:pPr>
      <w:r w:rsidRPr="008B3BD3">
        <w:rPr>
          <w:b/>
        </w:rPr>
        <w:t>Case B</w:t>
      </w:r>
    </w:p>
    <w:p w14:paraId="6EAAB95D" w14:textId="76201D25" w:rsidR="009D3CEF" w:rsidRPr="001967F4" w:rsidRDefault="009D3CEF" w:rsidP="009D3CEF">
      <w:pPr>
        <w:pStyle w:val="Caption"/>
        <w:rPr>
          <w:rFonts w:eastAsiaTheme="minorEastAsia"/>
          <w:lang w:eastAsia="zh-CN"/>
        </w:rPr>
      </w:pPr>
      <w:bookmarkStart w:id="5" w:name="_Ref165886231"/>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cases for SCell configuration and activation.</w:t>
      </w:r>
    </w:p>
    <w:p w14:paraId="22D8B529" w14:textId="417A7A20" w:rsidR="009D3CEF" w:rsidRDefault="009D3CEF" w:rsidP="009D3CEF">
      <w:pPr>
        <w:tabs>
          <w:tab w:val="left" w:pos="1300"/>
        </w:tabs>
        <w:spacing w:line="276" w:lineRule="auto"/>
        <w:jc w:val="both"/>
        <w:rPr>
          <w:rFonts w:eastAsiaTheme="minorEastAsia"/>
          <w:lang w:eastAsia="zh-CN"/>
        </w:rPr>
      </w:pPr>
      <w:r>
        <w:rPr>
          <w:rFonts w:eastAsiaTheme="minorEastAsia"/>
          <w:lang w:eastAsia="zh-CN"/>
        </w:rPr>
        <w:t>For Case A, the configuration of the SCell and activation of the SCell is carried by the same indication (i.e., RRC</w:t>
      </w:r>
      <w:r w:rsidR="00F44103">
        <w:rPr>
          <w:rFonts w:eastAsiaTheme="minorEastAsia"/>
          <w:lang w:eastAsia="zh-CN"/>
        </w:rPr>
        <w:t xml:space="preserve"> parameter</w:t>
      </w:r>
      <w:r>
        <w:rPr>
          <w:rFonts w:eastAsiaTheme="minorEastAsia"/>
          <w:lang w:eastAsia="zh-CN"/>
        </w:rPr>
        <w:t xml:space="preserve">), and only Scenario #2A is applicable for this case. </w:t>
      </w:r>
      <w:r w:rsidR="00F44103">
        <w:rPr>
          <w:rFonts w:eastAsiaTheme="minorEastAsia"/>
          <w:lang w:eastAsia="zh-CN"/>
        </w:rPr>
        <w:t xml:space="preserve">For Case A, the on-demand SSB activation indication shall be in the same instant as the RRC parameter for SCell configuration and activation, e.g., such as the indication is also included in the RRC parameter or in the same slot as the RRC parameter. </w:t>
      </w:r>
    </w:p>
    <w:p w14:paraId="1ADA633B" w14:textId="0D524625" w:rsidR="00F44103" w:rsidRDefault="00F44103" w:rsidP="009D3CEF">
      <w:pPr>
        <w:tabs>
          <w:tab w:val="left" w:pos="1300"/>
        </w:tabs>
        <w:spacing w:line="276" w:lineRule="auto"/>
        <w:jc w:val="both"/>
        <w:rPr>
          <w:rFonts w:eastAsiaTheme="minorEastAsia"/>
          <w:lang w:eastAsia="zh-CN"/>
        </w:rPr>
      </w:pPr>
      <w:r>
        <w:rPr>
          <w:rFonts w:eastAsiaTheme="minorEastAsia"/>
          <w:lang w:eastAsia="zh-CN"/>
        </w:rPr>
        <w:t xml:space="preserve">For Case B, the configuration of the SCell and activation of the SCell are carried by RRC parameter and MAC CE separately, and both Scenario #2 and Scenario #2A are applicable for this case. For Case B, another signalling other than the MAC CE for SCell activation shall be supported to indicate the on-demand SSB activation, in order to support </w:t>
      </w:r>
      <w:r>
        <w:rPr>
          <w:rFonts w:eastAsiaTheme="minorEastAsia"/>
          <w:lang w:eastAsia="zh-CN"/>
        </w:rPr>
        <w:lastRenderedPageBreak/>
        <w:t>Scenario #2, since using same signalling of the MAC CE for SCell activation</w:t>
      </w:r>
      <w:r w:rsidR="00D860B5">
        <w:rPr>
          <w:rFonts w:eastAsiaTheme="minorEastAsia"/>
          <w:lang w:eastAsia="zh-CN"/>
        </w:rPr>
        <w:t xml:space="preserve"> </w:t>
      </w:r>
      <w:r w:rsidR="00D860B5">
        <w:rPr>
          <w:rFonts w:eastAsiaTheme="minorEastAsia" w:hint="eastAsia"/>
        </w:rPr>
        <w:t>and</w:t>
      </w:r>
      <w:r>
        <w:rPr>
          <w:rFonts w:eastAsiaTheme="minorEastAsia"/>
          <w:lang w:eastAsia="zh-CN"/>
        </w:rPr>
        <w:t xml:space="preserve"> for on-demand SSB activation can only support Scenario #2A. </w:t>
      </w:r>
    </w:p>
    <w:p w14:paraId="38CC3027" w14:textId="300554B7" w:rsidR="007247F0" w:rsidRPr="007247F0" w:rsidRDefault="007247F0" w:rsidP="00070161">
      <w:pPr>
        <w:tabs>
          <w:tab w:val="left" w:pos="1300"/>
        </w:tabs>
        <w:spacing w:line="276" w:lineRule="auto"/>
        <w:jc w:val="both"/>
        <w:rPr>
          <w:rFonts w:eastAsiaTheme="minorEastAsia"/>
          <w:b/>
          <w:lang w:eastAsia="zh-CN"/>
        </w:rPr>
      </w:pPr>
      <w:r w:rsidRPr="007247F0">
        <w:rPr>
          <w:rFonts w:eastAsiaTheme="minorEastAsia"/>
          <w:b/>
          <w:lang w:eastAsia="zh-CN"/>
        </w:rPr>
        <w:t xml:space="preserve">Proposal </w:t>
      </w:r>
      <w:r w:rsidR="00F44103">
        <w:rPr>
          <w:rFonts w:eastAsiaTheme="minorEastAsia"/>
          <w:b/>
          <w:lang w:eastAsia="zh-CN"/>
        </w:rPr>
        <w:t>3</w:t>
      </w:r>
      <w:r w:rsidRPr="007247F0">
        <w:rPr>
          <w:rFonts w:eastAsiaTheme="minorEastAsia"/>
          <w:b/>
          <w:lang w:eastAsia="zh-CN"/>
        </w:rPr>
        <w:t xml:space="preserve">: At least </w:t>
      </w:r>
      <w:r w:rsidR="00B60E04">
        <w:rPr>
          <w:rFonts w:eastAsiaTheme="minorEastAsia"/>
          <w:b/>
          <w:lang w:eastAsia="zh-CN"/>
        </w:rPr>
        <w:t>support s</w:t>
      </w:r>
      <w:r w:rsidR="00B60E04" w:rsidRPr="00B60E04">
        <w:rPr>
          <w:rFonts w:eastAsiaTheme="minorEastAsia"/>
          <w:b/>
          <w:lang w:eastAsia="zh-CN"/>
        </w:rPr>
        <w:t>eparate signaling between legacy/existing signaling (e.g., RRC, MAC CE) providing SCell activation/deactivation and signaling providing On-demand SSB transmission indication</w:t>
      </w:r>
      <w:r w:rsidR="00B60E04">
        <w:rPr>
          <w:rFonts w:eastAsiaTheme="minorEastAsia"/>
          <w:b/>
          <w:lang w:eastAsia="zh-CN"/>
        </w:rPr>
        <w:t xml:space="preserve"> (Option </w:t>
      </w:r>
      <w:r w:rsidR="00634AA2">
        <w:rPr>
          <w:rFonts w:eastAsiaTheme="minorEastAsia"/>
          <w:b/>
          <w:lang w:eastAsia="zh-CN"/>
        </w:rPr>
        <w:t>1</w:t>
      </w:r>
      <w:r w:rsidR="00B60E04">
        <w:rPr>
          <w:rFonts w:eastAsiaTheme="minorEastAsia"/>
          <w:b/>
          <w:lang w:eastAsia="zh-CN"/>
        </w:rPr>
        <w:t xml:space="preserve"> in RAN1#116bis agreement)</w:t>
      </w:r>
      <w:r w:rsidRPr="007247F0">
        <w:rPr>
          <w:rFonts w:eastAsiaTheme="minorEastAsia"/>
          <w:b/>
          <w:lang w:eastAsia="zh-CN"/>
        </w:rPr>
        <w:t xml:space="preserve">. </w:t>
      </w:r>
    </w:p>
    <w:p w14:paraId="5F7AAECC" w14:textId="186A1480" w:rsidR="00BA0E4E" w:rsidRDefault="00BA0E4E" w:rsidP="00986442">
      <w:pPr>
        <w:pStyle w:val="Heading2"/>
        <w:numPr>
          <w:ilvl w:val="1"/>
          <w:numId w:val="45"/>
        </w:numPr>
        <w:rPr>
          <w:lang w:eastAsia="zh-CN"/>
        </w:rPr>
      </w:pPr>
      <w:r>
        <w:rPr>
          <w:lang w:eastAsia="zh-CN"/>
        </w:rPr>
        <w:t>UE triggered on-demand SSB</w:t>
      </w:r>
    </w:p>
    <w:p w14:paraId="28233EDA" w14:textId="1942AAE4" w:rsidR="009077C1" w:rsidRDefault="009077C1" w:rsidP="00FE2D23">
      <w:pPr>
        <w:tabs>
          <w:tab w:val="left" w:pos="1300"/>
        </w:tabs>
        <w:spacing w:line="276" w:lineRule="auto"/>
        <w:jc w:val="both"/>
        <w:rPr>
          <w:rFonts w:eastAsiaTheme="minorEastAsia"/>
          <w:lang w:eastAsia="zh-CN"/>
        </w:rPr>
      </w:pPr>
      <w:r>
        <w:rPr>
          <w:rFonts w:eastAsiaTheme="minorEastAsia"/>
          <w:lang w:eastAsia="zh-CN"/>
        </w:rPr>
        <w:t>In another</w:t>
      </w:r>
      <w:r w:rsidR="00571736">
        <w:rPr>
          <w:rFonts w:eastAsiaTheme="minorEastAsia"/>
          <w:lang w:eastAsia="zh-CN"/>
        </w:rPr>
        <w:t xml:space="preserve"> way, the on-demand SSB transmission can be triggered by a UE</w:t>
      </w:r>
      <w:r>
        <w:rPr>
          <w:rFonts w:eastAsiaTheme="minorEastAsia"/>
          <w:lang w:eastAsia="zh-CN"/>
        </w:rPr>
        <w:t>. In various scenarios, the need of SSB is more urgent and essential from a UE</w:t>
      </w:r>
      <w:r w:rsidR="00C53225">
        <w:rPr>
          <w:rFonts w:eastAsiaTheme="minorEastAsia"/>
          <w:lang w:eastAsia="zh-CN"/>
        </w:rPr>
        <w:t>’s</w:t>
      </w:r>
      <w:r>
        <w:rPr>
          <w:rFonts w:eastAsiaTheme="minorEastAsia"/>
          <w:lang w:eastAsia="zh-CN"/>
        </w:rPr>
        <w:t xml:space="preserve"> perspective, and the following are some examples: </w:t>
      </w:r>
    </w:p>
    <w:p w14:paraId="10A9C831" w14:textId="0A7E88FA" w:rsidR="009077C1" w:rsidRDefault="009077C1"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1: </w:t>
      </w:r>
      <w:r w:rsidR="00493556">
        <w:rPr>
          <w:rFonts w:eastAsiaTheme="minorEastAsia"/>
          <w:lang w:eastAsia="zh-CN"/>
        </w:rPr>
        <w:t xml:space="preserve">For an activated SCell, a UE may experience beam failure and initiate a beam failure recovery (i.e., on-going Rel-19 MIMO feature), and for such scenario, the UE could request the proper SSB beam or report the improper SSB beam </w:t>
      </w:r>
      <w:r w:rsidR="00D34867">
        <w:rPr>
          <w:rFonts w:eastAsiaTheme="minorEastAsia"/>
          <w:lang w:eastAsia="zh-CN"/>
        </w:rPr>
        <w:t xml:space="preserve">since it has better knowledge </w:t>
      </w:r>
      <w:r w:rsidR="00493556">
        <w:rPr>
          <w:rFonts w:eastAsiaTheme="minorEastAsia"/>
          <w:lang w:eastAsia="zh-CN"/>
        </w:rPr>
        <w:t>other than the gNB. For this scenario, the supporting of on-demand SSB can be an accompany feature to facilitate fast beam failure recovery initiated by the UE</w:t>
      </w:r>
      <w:r w:rsidR="00CE5747">
        <w:rPr>
          <w:rFonts w:eastAsiaTheme="minorEastAsia"/>
          <w:lang w:eastAsia="zh-CN"/>
        </w:rPr>
        <w:t>, observing that the legacy failure recovery procedure relying on periodic SSB may have much longer delay</w:t>
      </w:r>
      <w:r w:rsidR="00493556">
        <w:rPr>
          <w:rFonts w:eastAsiaTheme="minorEastAsia"/>
          <w:lang w:eastAsia="zh-CN"/>
        </w:rPr>
        <w:t xml:space="preserve">. </w:t>
      </w:r>
    </w:p>
    <w:p w14:paraId="0CC06D8C" w14:textId="3C8D5C38" w:rsidR="00493556" w:rsidRDefault="00493556"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2: For a configured but </w:t>
      </w:r>
      <w:r w:rsidR="00774503">
        <w:rPr>
          <w:rFonts w:eastAsiaTheme="minorEastAsia"/>
          <w:lang w:eastAsia="zh-CN"/>
        </w:rPr>
        <w:t xml:space="preserve">not </w:t>
      </w:r>
      <w:r>
        <w:rPr>
          <w:rFonts w:eastAsiaTheme="minorEastAsia"/>
          <w:lang w:eastAsia="zh-CN"/>
        </w:rPr>
        <w:t xml:space="preserve">activated SCell, a UE may have overloaded UL traffic which may not be known by the gNB </w:t>
      </w:r>
      <w:r w:rsidR="008D5C27">
        <w:rPr>
          <w:rFonts w:eastAsiaTheme="minorEastAsia"/>
          <w:lang w:eastAsia="zh-CN"/>
        </w:rPr>
        <w:t xml:space="preserve">yet (e.g., by UL MAC CE to report the buffer status), </w:t>
      </w:r>
      <w:r>
        <w:rPr>
          <w:rFonts w:eastAsiaTheme="minorEastAsia"/>
          <w:lang w:eastAsia="zh-CN"/>
        </w:rPr>
        <w:t xml:space="preserve">and requires the activation of the SCell to offload the UL traffic. For this scenario, triggering on-demand SSB for fast SCell activation can be a more efficient procedure than reporting the uplink buffer to the gNB and waiting for </w:t>
      </w:r>
      <w:r w:rsidR="00D34867">
        <w:rPr>
          <w:rFonts w:eastAsiaTheme="minorEastAsia"/>
          <w:lang w:eastAsia="zh-CN"/>
        </w:rPr>
        <w:t xml:space="preserve">the </w:t>
      </w:r>
      <w:r>
        <w:rPr>
          <w:rFonts w:eastAsiaTheme="minorEastAsia"/>
          <w:lang w:eastAsia="zh-CN"/>
        </w:rPr>
        <w:t xml:space="preserve">gNB </w:t>
      </w:r>
      <w:r w:rsidR="00D34867">
        <w:rPr>
          <w:rFonts w:eastAsiaTheme="minorEastAsia"/>
          <w:lang w:eastAsia="zh-CN"/>
        </w:rPr>
        <w:t>to trigger the</w:t>
      </w:r>
      <w:r>
        <w:rPr>
          <w:rFonts w:eastAsiaTheme="minorEastAsia"/>
          <w:lang w:eastAsia="zh-CN"/>
        </w:rPr>
        <w:t xml:space="preserve"> SCell activation. </w:t>
      </w:r>
    </w:p>
    <w:p w14:paraId="2406998A" w14:textId="0AAF6330" w:rsidR="0061150A" w:rsidRPr="009077C1" w:rsidRDefault="0061150A"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w:t>
      </w:r>
      <w:r w:rsidR="00D34867">
        <w:rPr>
          <w:rFonts w:eastAsiaTheme="minorEastAsia"/>
          <w:lang w:eastAsia="zh-CN"/>
        </w:rPr>
        <w:t>-</w:t>
      </w:r>
      <w:r>
        <w:rPr>
          <w:rFonts w:eastAsiaTheme="minorEastAsia"/>
          <w:lang w:eastAsia="zh-CN"/>
        </w:rPr>
        <w:t xml:space="preserve">synchronization can be a more efficient procedure than </w:t>
      </w:r>
      <w:r w:rsidR="00D34867">
        <w:rPr>
          <w:rFonts w:eastAsiaTheme="minorEastAsia"/>
          <w:lang w:eastAsia="zh-CN"/>
        </w:rPr>
        <w:t>utilizing</w:t>
      </w:r>
      <w:r>
        <w:rPr>
          <w:rFonts w:eastAsiaTheme="minorEastAsia"/>
          <w:lang w:eastAsia="zh-CN"/>
        </w:rPr>
        <w:t xml:space="preserve"> the periodic SSB with long periodicity</w:t>
      </w:r>
      <w:r w:rsidR="009A03EB">
        <w:rPr>
          <w:rFonts w:eastAsiaTheme="minorEastAsia"/>
          <w:lang w:eastAsia="zh-CN"/>
        </w:rPr>
        <w:t xml:space="preserve"> (assuming CSI-RS/TRS is not implemented in the cell)</w:t>
      </w:r>
      <w:r>
        <w:rPr>
          <w:rFonts w:eastAsiaTheme="minorEastAsia"/>
          <w:lang w:eastAsia="zh-CN"/>
        </w:rPr>
        <w:t>, since typically multiple SSB bursts are needed for the re</w:t>
      </w:r>
      <w:r w:rsidR="00D34867">
        <w:rPr>
          <w:rFonts w:eastAsiaTheme="minorEastAsia"/>
          <w:lang w:eastAsia="zh-CN"/>
        </w:rPr>
        <w:t>-</w:t>
      </w:r>
      <w:r>
        <w:rPr>
          <w:rFonts w:eastAsiaTheme="minorEastAsia"/>
          <w:lang w:eastAsia="zh-CN"/>
        </w:rPr>
        <w:t>synchronization procedure which leads to</w:t>
      </w:r>
      <w:r w:rsidR="00D34867">
        <w:rPr>
          <w:rFonts w:eastAsiaTheme="minorEastAsia"/>
          <w:lang w:eastAsia="zh-CN"/>
        </w:rPr>
        <w:t xml:space="preserve"> a</w:t>
      </w:r>
      <w:r>
        <w:rPr>
          <w:rFonts w:eastAsiaTheme="minorEastAsia"/>
          <w:lang w:eastAsia="zh-CN"/>
        </w:rPr>
        <w:t xml:space="preserve"> longer delay. </w:t>
      </w:r>
    </w:p>
    <w:p w14:paraId="43E0A047" w14:textId="2431D609" w:rsidR="00FE2D23" w:rsidRDefault="00493556" w:rsidP="00FE2D23">
      <w:pPr>
        <w:tabs>
          <w:tab w:val="left" w:pos="1300"/>
        </w:tabs>
        <w:spacing w:line="276" w:lineRule="auto"/>
        <w:jc w:val="both"/>
        <w:rPr>
          <w:rFonts w:eastAsiaTheme="minorEastAsia"/>
          <w:lang w:eastAsia="zh-CN"/>
        </w:rPr>
      </w:pPr>
      <w:r>
        <w:rPr>
          <w:rFonts w:eastAsiaTheme="minorEastAsia"/>
          <w:lang w:eastAsia="zh-CN"/>
        </w:rPr>
        <w:t xml:space="preserve">For UE triggered on-demand SSB, </w:t>
      </w:r>
      <w:r w:rsidR="00571736">
        <w:rPr>
          <w:rFonts w:eastAsiaTheme="minorEastAsia"/>
          <w:lang w:eastAsia="zh-CN"/>
        </w:rPr>
        <w:t>an uplink signal/channel, e.g., UL wake-up-signal (</w:t>
      </w:r>
      <w:r w:rsidR="00AA26F8">
        <w:rPr>
          <w:rFonts w:eastAsiaTheme="minorEastAsia"/>
          <w:lang w:eastAsia="zh-CN"/>
        </w:rPr>
        <w:t xml:space="preserve">UL </w:t>
      </w:r>
      <w:r w:rsidR="00571736">
        <w:rPr>
          <w:rFonts w:eastAsiaTheme="minorEastAsia"/>
          <w:lang w:eastAsia="zh-CN"/>
        </w:rPr>
        <w:t>WUS)</w:t>
      </w:r>
      <w:r>
        <w:rPr>
          <w:rFonts w:eastAsiaTheme="minorEastAsia"/>
          <w:lang w:eastAsia="zh-CN"/>
        </w:rPr>
        <w:t xml:space="preserve">, can be </w:t>
      </w:r>
      <w:r w:rsidR="00F91E48">
        <w:rPr>
          <w:rFonts w:eastAsiaTheme="minorEastAsia"/>
          <w:lang w:eastAsia="zh-CN"/>
        </w:rPr>
        <w:t>supported</w:t>
      </w:r>
      <w:r w:rsidR="00571736">
        <w:rPr>
          <w:rFonts w:eastAsiaTheme="minorEastAsia"/>
          <w:lang w:eastAsia="zh-CN"/>
        </w:rPr>
        <w:t>. The UL WUS can reuse existing NR signal or channel</w:t>
      </w:r>
      <w:r w:rsidR="00FC3547">
        <w:rPr>
          <w:rFonts w:eastAsiaTheme="minorEastAsia"/>
          <w:lang w:eastAsia="zh-CN"/>
        </w:rPr>
        <w:t xml:space="preserve"> </w:t>
      </w:r>
      <w:r w:rsidR="00571736">
        <w:rPr>
          <w:rFonts w:eastAsiaTheme="minorEastAsia"/>
          <w:lang w:eastAsia="zh-CN"/>
        </w:rPr>
        <w:t xml:space="preserve">but with </w:t>
      </w:r>
      <w:r w:rsidR="00FE2D23">
        <w:rPr>
          <w:rFonts w:eastAsiaTheme="minorEastAsia"/>
          <w:lang w:eastAsia="zh-CN"/>
        </w:rPr>
        <w:t>at least the new functionality of triggering the</w:t>
      </w:r>
      <w:r w:rsidR="00571736">
        <w:rPr>
          <w:rFonts w:eastAsiaTheme="minorEastAsia"/>
          <w:lang w:eastAsia="zh-CN"/>
        </w:rPr>
        <w:t xml:space="preserve"> on-demand SSB </w:t>
      </w:r>
      <w:r w:rsidR="00FE2D23">
        <w:rPr>
          <w:rFonts w:eastAsiaTheme="minorEastAsia"/>
          <w:lang w:eastAsia="zh-CN"/>
        </w:rPr>
        <w:t>transmission. For example, PRACH, PUCCH, or PUSCH can all be considered as candidates for UL WUS, and RAN1 can further discuss the details and application of the UL WUS for each supported scenario of on-demand SSB</w:t>
      </w:r>
      <w:r w:rsidR="00FC3547">
        <w:rPr>
          <w:rFonts w:eastAsiaTheme="minorEastAsia"/>
          <w:lang w:eastAsia="zh-CN"/>
        </w:rPr>
        <w:t>, with the understanding to strive to minimize the specification impact and avoid extra energy consumption</w:t>
      </w:r>
      <w:r w:rsidR="00FE2D23">
        <w:rPr>
          <w:rFonts w:eastAsiaTheme="minorEastAsia"/>
          <w:lang w:eastAsia="zh-CN"/>
        </w:rPr>
        <w:t xml:space="preserve">. In one further consideration, for UE triggered on-demand SSB, a gNB’s </w:t>
      </w:r>
      <w:r w:rsidR="00AC21C3">
        <w:rPr>
          <w:rFonts w:eastAsiaTheme="minorEastAsia"/>
          <w:lang w:eastAsia="zh-CN"/>
        </w:rPr>
        <w:t>feedback</w:t>
      </w:r>
      <w:r w:rsidR="00AA26F8">
        <w:rPr>
          <w:rFonts w:eastAsiaTheme="minorEastAsia"/>
          <w:lang w:eastAsia="zh-CN"/>
        </w:rPr>
        <w:t xml:space="preserve"> to the UL WUS </w:t>
      </w:r>
      <w:r w:rsidR="00DD5C15">
        <w:rPr>
          <w:rFonts w:eastAsiaTheme="minorEastAsia"/>
          <w:lang w:eastAsia="zh-CN"/>
        </w:rPr>
        <w:t>and serving as</w:t>
      </w:r>
      <w:r w:rsidR="00AA26F8">
        <w:rPr>
          <w:rFonts w:eastAsiaTheme="minorEastAsia"/>
          <w:lang w:eastAsia="zh-CN"/>
        </w:rPr>
        <w:t xml:space="preserve"> the downlink</w:t>
      </w:r>
      <w:r w:rsidR="00FE2D23">
        <w:rPr>
          <w:rFonts w:eastAsiaTheme="minorEastAsia"/>
          <w:lang w:eastAsia="zh-CN"/>
        </w:rPr>
        <w:t xml:space="preserve"> trigger for the on-demand SSB transmission</w:t>
      </w:r>
      <w:r w:rsidR="00DD5C15">
        <w:rPr>
          <w:rFonts w:eastAsiaTheme="minorEastAsia"/>
          <w:lang w:eastAsia="zh-CN"/>
        </w:rPr>
        <w:t xml:space="preserve"> can be supported</w:t>
      </w:r>
      <w:r w:rsidR="00FE2D23">
        <w:rPr>
          <w:rFonts w:eastAsiaTheme="minorEastAsia"/>
          <w:lang w:eastAsia="zh-CN"/>
        </w:rPr>
        <w:t>, such as a PDCCH to serve this functionality before the on-demand SSB transmission. It is noted that it may not be always be efficient to trigger the on-demand SSB transmission fully subject to a UE’s request, and the decision of on-demand SSB transmission can be still up to the gNB</w:t>
      </w:r>
      <w:r w:rsidR="00FC3547">
        <w:rPr>
          <w:rFonts w:eastAsiaTheme="minorEastAsia"/>
          <w:lang w:eastAsia="zh-CN"/>
        </w:rPr>
        <w:t xml:space="preserve"> (e.g., UEs cannot enforce a gNB to transmit the on-demand SSB)</w:t>
      </w:r>
      <w:r w:rsidR="00DD5C15">
        <w:rPr>
          <w:rFonts w:eastAsiaTheme="minorEastAsia"/>
          <w:lang w:eastAsia="zh-CN"/>
        </w:rPr>
        <w:t>, e.g., included in the gNB’s feedback</w:t>
      </w:r>
      <w:r w:rsidR="00FE2D23">
        <w:rPr>
          <w:rFonts w:eastAsiaTheme="minorEastAsia"/>
          <w:lang w:eastAsia="zh-CN"/>
        </w:rPr>
        <w:t xml:space="preserve">. </w:t>
      </w:r>
      <w:r w:rsidR="00AC21C3">
        <w:rPr>
          <w:rFonts w:eastAsiaTheme="minorEastAsia"/>
          <w:lang w:eastAsia="zh-CN"/>
        </w:rPr>
        <w:t xml:space="preserve">For this way of </w:t>
      </w:r>
      <w:r w:rsidR="00AA26F8">
        <w:rPr>
          <w:rFonts w:eastAsiaTheme="minorEastAsia"/>
          <w:lang w:eastAsia="zh-CN"/>
        </w:rPr>
        <w:t>UE</w:t>
      </w:r>
      <w:r w:rsidR="00AC21C3">
        <w:rPr>
          <w:rFonts w:eastAsiaTheme="minorEastAsia"/>
          <w:lang w:eastAsia="zh-CN"/>
        </w:rPr>
        <w:t xml:space="preserve"> triggered on-demand SSB transmission, the UE behaviour after transmitting the UL WUS needs to be </w:t>
      </w:r>
      <w:r w:rsidR="00DD5C15">
        <w:rPr>
          <w:rFonts w:eastAsiaTheme="minorEastAsia"/>
          <w:lang w:eastAsia="zh-CN"/>
        </w:rPr>
        <w:t>specified</w:t>
      </w:r>
      <w:r w:rsidR="007C499A">
        <w:rPr>
          <w:rFonts w:eastAsiaTheme="minorEastAsia"/>
          <w:lang w:eastAsia="zh-CN"/>
        </w:rPr>
        <w:t xml:space="preserve"> in RAN1 and/or RAN2</w:t>
      </w:r>
      <w:r w:rsidR="00AC21C3">
        <w:rPr>
          <w:rFonts w:eastAsiaTheme="minorEastAsia"/>
          <w:lang w:eastAsia="zh-CN"/>
        </w:rPr>
        <w:t xml:space="preserve">, </w:t>
      </w:r>
      <w:r w:rsidR="007C499A">
        <w:rPr>
          <w:rFonts w:eastAsiaTheme="minorEastAsia"/>
          <w:lang w:eastAsia="zh-CN"/>
        </w:rPr>
        <w:t xml:space="preserve">at least </w:t>
      </w:r>
      <w:r w:rsidR="00AC21C3">
        <w:rPr>
          <w:rFonts w:eastAsiaTheme="minorEastAsia"/>
          <w:lang w:eastAsia="zh-CN"/>
        </w:rPr>
        <w:t>including the timeline for monitor</w:t>
      </w:r>
      <w:r w:rsidR="00AA26F8">
        <w:rPr>
          <w:rFonts w:eastAsiaTheme="minorEastAsia"/>
          <w:lang w:eastAsia="zh-CN"/>
        </w:rPr>
        <w:t>ing the on-demand SSB and the gNB’s feedback</w:t>
      </w:r>
      <w:r w:rsidR="0001638C">
        <w:rPr>
          <w:rFonts w:eastAsiaTheme="minorEastAsia"/>
          <w:lang w:eastAsia="zh-CN"/>
        </w:rPr>
        <w:t xml:space="preserve">, </w:t>
      </w:r>
      <w:r>
        <w:rPr>
          <w:rFonts w:eastAsiaTheme="minorEastAsia"/>
          <w:lang w:eastAsia="zh-CN"/>
        </w:rPr>
        <w:t xml:space="preserve">the retransmission scheme of the UL WUS, </w:t>
      </w:r>
      <w:r w:rsidR="0001638C">
        <w:rPr>
          <w:rFonts w:eastAsiaTheme="minorEastAsia"/>
          <w:lang w:eastAsia="zh-CN"/>
        </w:rPr>
        <w:t>and the condition</w:t>
      </w:r>
      <w:r w:rsidR="00AA26F8">
        <w:rPr>
          <w:rFonts w:eastAsiaTheme="minorEastAsia"/>
          <w:lang w:eastAsia="zh-CN"/>
        </w:rPr>
        <w:t>s</w:t>
      </w:r>
      <w:r w:rsidR="0001638C">
        <w:rPr>
          <w:rFonts w:eastAsiaTheme="minorEastAsia"/>
          <w:lang w:eastAsia="zh-CN"/>
        </w:rPr>
        <w:t xml:space="preserve"> for gNB’s feedback and triggering on-demand SSB transmission considering served UEs with different request the on-demand SSB</w:t>
      </w:r>
      <w:r w:rsidR="00AC21C3">
        <w:rPr>
          <w:rFonts w:eastAsiaTheme="minorEastAsia"/>
          <w:lang w:eastAsia="zh-CN"/>
        </w:rPr>
        <w:t xml:space="preserve">. </w:t>
      </w:r>
      <w:r w:rsidR="00FE2D23">
        <w:rPr>
          <w:rFonts w:eastAsiaTheme="minorEastAsia"/>
          <w:lang w:eastAsia="zh-CN"/>
        </w:rPr>
        <w:t xml:space="preserve"> </w:t>
      </w:r>
    </w:p>
    <w:p w14:paraId="6EBA6F8A" w14:textId="3518C5A4" w:rsidR="00037997" w:rsidRPr="00986442" w:rsidRDefault="00986442" w:rsidP="00532DB3">
      <w:pPr>
        <w:tabs>
          <w:tab w:val="left" w:pos="1300"/>
        </w:tabs>
        <w:spacing w:line="276" w:lineRule="auto"/>
        <w:jc w:val="both"/>
        <w:rPr>
          <w:rFonts w:eastAsiaTheme="minorEastAsia"/>
          <w:b/>
          <w:lang w:eastAsia="zh-CN"/>
        </w:rPr>
      </w:pPr>
      <w:r w:rsidRPr="00986442">
        <w:rPr>
          <w:rFonts w:eastAsiaTheme="minorEastAsia"/>
          <w:b/>
          <w:lang w:eastAsia="zh-CN"/>
        </w:rPr>
        <w:t xml:space="preserve">Proposal </w:t>
      </w:r>
      <w:r w:rsidR="00060D96">
        <w:rPr>
          <w:rFonts w:eastAsiaTheme="minorEastAsia"/>
          <w:b/>
          <w:lang w:eastAsia="zh-CN"/>
        </w:rPr>
        <w:t>4</w:t>
      </w:r>
      <w:r w:rsidRPr="00986442">
        <w:rPr>
          <w:rFonts w:eastAsiaTheme="minorEastAsia"/>
          <w:b/>
          <w:lang w:eastAsia="zh-CN"/>
        </w:rPr>
        <w:t>: Support UE triggered on-demand SSB</w:t>
      </w:r>
      <w:r w:rsidR="00187430">
        <w:rPr>
          <w:rFonts w:eastAsiaTheme="minorEastAsia"/>
          <w:b/>
          <w:lang w:eastAsia="zh-CN"/>
        </w:rPr>
        <w:t xml:space="preserve"> based on UL WUS</w:t>
      </w:r>
      <w:r w:rsidRPr="00986442">
        <w:rPr>
          <w:rFonts w:eastAsiaTheme="minorEastAsia"/>
          <w:b/>
          <w:lang w:eastAsia="zh-CN"/>
        </w:rPr>
        <w:t>.</w:t>
      </w:r>
    </w:p>
    <w:p w14:paraId="4BD49F47" w14:textId="10E37DB3" w:rsidR="00037997" w:rsidRPr="00DE4076" w:rsidRDefault="00297DFC"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Transmission pattern</w:t>
      </w:r>
      <w:r w:rsidR="00037997">
        <w:rPr>
          <w:szCs w:val="20"/>
          <w:lang w:val="en-US"/>
        </w:rPr>
        <w:t xml:space="preserve"> of</w:t>
      </w:r>
      <w:r>
        <w:rPr>
          <w:szCs w:val="20"/>
          <w:lang w:val="en-US"/>
        </w:rPr>
        <w:t xml:space="preserve"> o</w:t>
      </w:r>
      <w:r w:rsidR="00037997">
        <w:rPr>
          <w:szCs w:val="20"/>
          <w:lang w:val="en-US"/>
        </w:rPr>
        <w:t>n-demand SSB</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31D5E9F" w14:textId="0D81DFE7" w:rsidR="0038133A" w:rsidRDefault="0038133A" w:rsidP="0038133A">
      <w:pPr>
        <w:tabs>
          <w:tab w:val="left" w:pos="1300"/>
        </w:tabs>
        <w:spacing w:after="0" w:line="276" w:lineRule="auto"/>
        <w:jc w:val="both"/>
        <w:rPr>
          <w:rFonts w:eastAsiaTheme="minorEastAsia"/>
          <w:lang w:eastAsia="zh-CN"/>
        </w:rPr>
      </w:pPr>
      <w:r>
        <w:rPr>
          <w:rFonts w:eastAsiaTheme="minorEastAsia"/>
          <w:lang w:eastAsia="zh-CN"/>
        </w:rPr>
        <w:t>In RAN1#116 [</w:t>
      </w:r>
      <w:r w:rsidR="00A4536E">
        <w:rPr>
          <w:rFonts w:eastAsiaTheme="minorEastAsia"/>
          <w:lang w:eastAsia="zh-CN"/>
        </w:rPr>
        <w:t>2</w:t>
      </w:r>
      <w:r>
        <w:rPr>
          <w:rFonts w:eastAsiaTheme="minorEastAsia"/>
          <w:lang w:eastAsia="zh-CN"/>
        </w:rPr>
        <w:t xml:space="preserve">], the following options were agreed for considering the transmission pattern of on-demand SSB: </w:t>
      </w:r>
    </w:p>
    <w:p w14:paraId="2DE559B5"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1: UE expects that on-demand SSB burst(s) is periodically transmitted from time instance A.</w:t>
      </w:r>
    </w:p>
    <w:p w14:paraId="25F798FB"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2: UE expects that on-demand SSB burst(s) is transmitted from time instance A to time instance B and not transmitted after time instance B.</w:t>
      </w:r>
    </w:p>
    <w:p w14:paraId="26B48FB4"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3: UE expects that on-demand SSB burst(s) is transmitted N times after time instance A and not transmitted after N on-demand SSB bursts are transmitted.</w:t>
      </w:r>
    </w:p>
    <w:p w14:paraId="77F9C0E8" w14:textId="77777777" w:rsidR="0038133A" w:rsidRPr="0038133A" w:rsidRDefault="0038133A" w:rsidP="0038133A">
      <w:pPr>
        <w:pStyle w:val="ListParagraph"/>
        <w:numPr>
          <w:ilvl w:val="0"/>
          <w:numId w:val="47"/>
        </w:numPr>
        <w:tabs>
          <w:tab w:val="left" w:pos="1300"/>
        </w:tabs>
        <w:spacing w:line="276" w:lineRule="auto"/>
        <w:ind w:leftChars="0"/>
        <w:jc w:val="both"/>
        <w:rPr>
          <w:rFonts w:eastAsiaTheme="minorEastAsia"/>
          <w:lang w:eastAsia="zh-CN"/>
        </w:rPr>
      </w:pPr>
      <w:r w:rsidRPr="0038133A">
        <w:rPr>
          <w:rFonts w:eastAsiaTheme="minorEastAsia"/>
          <w:lang w:eastAsia="zh-CN"/>
        </w:rPr>
        <w:lastRenderedPageBreak/>
        <w:t>Option 4: UE expects that on-demand SSB burst(s) is transmitted with a periodicity from time instance A to time instance B and with the other periodicity after time instance B.</w:t>
      </w:r>
    </w:p>
    <w:p w14:paraId="00FCE3F7" w14:textId="29F8F79A" w:rsidR="00187430" w:rsidRDefault="00187430" w:rsidP="00037997">
      <w:pPr>
        <w:tabs>
          <w:tab w:val="left" w:pos="1300"/>
        </w:tabs>
        <w:spacing w:line="276" w:lineRule="auto"/>
        <w:jc w:val="both"/>
        <w:rPr>
          <w:rFonts w:eastAsiaTheme="minorEastAsia"/>
          <w:lang w:val="en-US" w:eastAsia="zh-CN"/>
        </w:rPr>
      </w:pPr>
      <w:r>
        <w:rPr>
          <w:rFonts w:eastAsiaTheme="minorEastAsia"/>
          <w:lang w:val="en-US" w:eastAsia="zh-CN"/>
        </w:rPr>
        <w:t xml:space="preserve">According to Proposal 2, the SSB structure and SSB mapping in a half frame for on-demand SSB are proposed to the same as in the legacy, then the transmission pattern of the on-demand SSB can be based on a half frame as a transmission unit (or equivalently a SSB transmission burst) as in legacy as well. Then the remaining issue is how to determine the half frames that include the actually transmitted SSB for the on-demand SSB transmission.  </w:t>
      </w:r>
    </w:p>
    <w:p w14:paraId="57916052" w14:textId="19AC3993" w:rsidR="00187430" w:rsidRPr="00297DFC" w:rsidRDefault="00187430" w:rsidP="00892E6B">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5</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p>
    <w:p w14:paraId="58DF6D7C" w14:textId="26539E82" w:rsidR="00892E6B" w:rsidRDefault="00892E6B" w:rsidP="00037997">
      <w:pPr>
        <w:tabs>
          <w:tab w:val="left" w:pos="1300"/>
        </w:tabs>
        <w:spacing w:line="276" w:lineRule="auto"/>
        <w:jc w:val="both"/>
        <w:rPr>
          <w:rFonts w:eastAsiaTheme="minorEastAsia"/>
          <w:lang w:val="en-US" w:eastAsia="zh-CN"/>
        </w:rPr>
      </w:pPr>
      <w:r>
        <w:rPr>
          <w:rFonts w:eastAsiaTheme="minorEastAsia"/>
          <w:lang w:val="en-US" w:eastAsia="zh-CN"/>
        </w:rPr>
        <w:t xml:space="preserve">For Case 1 (no periodic SSB), it was agreed that </w:t>
      </w:r>
      <w:r w:rsidR="00DC28B2">
        <w:rPr>
          <w:rFonts w:eastAsiaTheme="minorEastAsia"/>
          <w:lang w:val="en-US" w:eastAsia="zh-CN"/>
        </w:rPr>
        <w:t>“</w:t>
      </w:r>
      <w:r w:rsidR="00DC28B2" w:rsidRPr="00DC28B2">
        <w:rPr>
          <w:rFonts w:eastAsiaTheme="minorEastAsia"/>
          <w:lang w:val="en-US" w:eastAsia="zh-CN"/>
        </w:rPr>
        <w:t>once on-demand SSB is triggered, its transmission is in a periodic manner</w:t>
      </w:r>
      <w:r w:rsidR="00DC28B2">
        <w:rPr>
          <w:rFonts w:eastAsiaTheme="minorEastAsia"/>
          <w:lang w:val="en-US" w:eastAsia="zh-CN"/>
        </w:rPr>
        <w:t xml:space="preserve">”, then in order to lead to no impact to RRM measurement and synchronization in legacy procedure, Option 1 should be supported for Case 1. </w:t>
      </w:r>
    </w:p>
    <w:p w14:paraId="6DCDE750" w14:textId="3EB66F5B" w:rsidR="00D712F8" w:rsidRDefault="00DC28B2" w:rsidP="00037997">
      <w:pPr>
        <w:tabs>
          <w:tab w:val="left" w:pos="1300"/>
        </w:tabs>
        <w:spacing w:line="276" w:lineRule="auto"/>
        <w:jc w:val="both"/>
        <w:rPr>
          <w:rFonts w:eastAsiaTheme="minorEastAsia"/>
          <w:lang w:val="en-US" w:eastAsia="zh-CN"/>
        </w:rPr>
      </w:pPr>
      <w:r>
        <w:rPr>
          <w:rFonts w:eastAsiaTheme="minorEastAsia"/>
          <w:lang w:val="en-US" w:eastAsia="zh-CN"/>
        </w:rPr>
        <w:t>For Case 2 (with periodic SSB), a</w:t>
      </w:r>
      <w:r w:rsidR="0038133A">
        <w:rPr>
          <w:rFonts w:eastAsiaTheme="minorEastAsia"/>
          <w:lang w:val="en-US" w:eastAsia="zh-CN"/>
        </w:rPr>
        <w:t xml:space="preserve">ccording to Proposal 1, the transmission of on-demand SSB </w:t>
      </w:r>
      <w:r>
        <w:rPr>
          <w:rFonts w:eastAsiaTheme="minorEastAsia"/>
          <w:lang w:val="en-US" w:eastAsia="zh-CN"/>
        </w:rPr>
        <w:t xml:space="preserve">is proposed to </w:t>
      </w:r>
      <w:r w:rsidR="0038133A">
        <w:rPr>
          <w:rFonts w:eastAsiaTheme="minorEastAsia"/>
          <w:lang w:val="en-US" w:eastAsia="zh-CN"/>
        </w:rPr>
        <w:t xml:space="preserve">be on top of </w:t>
      </w:r>
      <w:r w:rsidR="00AA26F8">
        <w:rPr>
          <w:rFonts w:eastAsiaTheme="minorEastAsia"/>
          <w:lang w:val="en-US" w:eastAsia="zh-CN"/>
        </w:rPr>
        <w:t xml:space="preserve">the </w:t>
      </w:r>
      <w:r w:rsidR="0038133A">
        <w:rPr>
          <w:rFonts w:eastAsiaTheme="minorEastAsia"/>
          <w:lang w:val="en-US" w:eastAsia="zh-CN"/>
        </w:rPr>
        <w:t>periodic SSB. In this sense, Option 2 and Option 3 are more aligned with the design principle in Proposal 1</w:t>
      </w:r>
      <w:r w:rsidR="00D712F8">
        <w:rPr>
          <w:rFonts w:eastAsiaTheme="minorEastAsia"/>
          <w:lang w:val="en-US" w:eastAsia="zh-CN"/>
        </w:rPr>
        <w:t xml:space="preserve">. </w:t>
      </w:r>
      <w:r w:rsidR="00D712F8">
        <w:rPr>
          <w:rFonts w:eastAsiaTheme="minorEastAsia"/>
          <w:lang w:eastAsia="zh-CN"/>
        </w:rPr>
        <w:t xml:space="preserve">Between Option 2 and Option 3, Option 3 </w:t>
      </w:r>
      <w:r w:rsidR="00052DEC">
        <w:rPr>
          <w:rFonts w:eastAsiaTheme="minorEastAsia"/>
          <w:lang w:eastAsia="zh-CN"/>
        </w:rPr>
        <w:t>could be</w:t>
      </w:r>
      <w:r w:rsidR="00D712F8">
        <w:rPr>
          <w:rFonts w:eastAsiaTheme="minorEastAsia"/>
          <w:lang w:eastAsia="zh-CN"/>
        </w:rPr>
        <w:t xml:space="preserve"> a simpler approach since only one trigger for activation is needed, but may need involvement of RAN2 work on the design of the timer for the transmission duration; while </w:t>
      </w:r>
      <w:r w:rsidR="00052DEC">
        <w:rPr>
          <w:rFonts w:eastAsiaTheme="minorEastAsia"/>
          <w:lang w:eastAsia="zh-CN"/>
        </w:rPr>
        <w:t xml:space="preserve">if </w:t>
      </w:r>
      <w:r w:rsidR="00D712F8">
        <w:rPr>
          <w:rFonts w:eastAsiaTheme="minorEastAsia"/>
          <w:lang w:eastAsia="zh-CN"/>
        </w:rPr>
        <w:t xml:space="preserve">Option 2 needs two triggers to define time instance A and B, </w:t>
      </w:r>
      <w:r w:rsidR="00052DEC">
        <w:rPr>
          <w:rFonts w:eastAsiaTheme="minorEastAsia"/>
          <w:lang w:eastAsia="zh-CN"/>
        </w:rPr>
        <w:t xml:space="preserve">then RAN1 </w:t>
      </w:r>
      <w:r w:rsidR="00D712F8">
        <w:rPr>
          <w:rFonts w:eastAsiaTheme="minorEastAsia"/>
          <w:lang w:eastAsia="zh-CN"/>
        </w:rPr>
        <w:t>may need more discussion on the UE behaviour of missing at least one of the triggers (especially the trigger for time instance B). It is also noted that Option 2 and Option 3 can actually collaborate with each other.</w:t>
      </w:r>
    </w:p>
    <w:p w14:paraId="02D7DA7B" w14:textId="3718C3E8" w:rsidR="0038133A" w:rsidRPr="0038133A" w:rsidRDefault="00D712F8" w:rsidP="00037997">
      <w:pPr>
        <w:tabs>
          <w:tab w:val="left" w:pos="1300"/>
        </w:tabs>
        <w:spacing w:line="276" w:lineRule="auto"/>
        <w:jc w:val="both"/>
        <w:rPr>
          <w:rFonts w:eastAsiaTheme="minorEastAsia"/>
          <w:lang w:val="en-US" w:eastAsia="zh-CN"/>
        </w:rPr>
      </w:pPr>
      <w:r>
        <w:rPr>
          <w:rFonts w:eastAsiaTheme="minorEastAsia"/>
          <w:lang w:val="en-US" w:eastAsia="zh-CN"/>
        </w:rPr>
        <w:t xml:space="preserve">Supporting </w:t>
      </w:r>
      <w:r w:rsidR="00AA26F8">
        <w:rPr>
          <w:rFonts w:eastAsiaTheme="minorEastAsia"/>
          <w:lang w:val="en-US" w:eastAsia="zh-CN"/>
        </w:rPr>
        <w:t>another</w:t>
      </w:r>
      <w:r w:rsidR="0038133A">
        <w:rPr>
          <w:rFonts w:eastAsiaTheme="minorEastAsia"/>
          <w:lang w:val="en-US" w:eastAsia="zh-CN"/>
        </w:rPr>
        <w:t xml:space="preserve"> periodic SSB transmission after certain time instance</w:t>
      </w:r>
      <w:r w:rsidR="00AA26F8">
        <w:rPr>
          <w:rFonts w:eastAsiaTheme="minorEastAsia"/>
          <w:lang w:val="en-US" w:eastAsia="zh-CN"/>
        </w:rPr>
        <w:t xml:space="preserve"> (e.g., Option 4)</w:t>
      </w:r>
      <w:r w:rsidR="0038133A">
        <w:rPr>
          <w:rFonts w:eastAsiaTheme="minorEastAsia"/>
          <w:lang w:val="en-US" w:eastAsia="zh-CN"/>
        </w:rPr>
        <w:t xml:space="preserve"> can be considered as a topic in agenda 9.5.3</w:t>
      </w:r>
      <w:r>
        <w:rPr>
          <w:rFonts w:eastAsiaTheme="minorEastAsia"/>
          <w:lang w:val="en-US" w:eastAsia="zh-CN"/>
        </w:rPr>
        <w:t>,</w:t>
      </w:r>
      <w:r w:rsidR="00AA26F8">
        <w:rPr>
          <w:rFonts w:eastAsiaTheme="minorEastAsia"/>
          <w:lang w:val="en-US" w:eastAsia="zh-CN"/>
        </w:rPr>
        <w:t xml:space="preserve"> </w:t>
      </w:r>
      <w:r>
        <w:rPr>
          <w:rFonts w:eastAsiaTheme="minorEastAsia"/>
          <w:lang w:val="en-US" w:eastAsia="zh-CN"/>
        </w:rPr>
        <w:t xml:space="preserve">which could be considered as a combination of Option 1 with the adaptation of the periodicity of SSB transmission, and </w:t>
      </w:r>
      <w:r w:rsidR="00AA26F8">
        <w:rPr>
          <w:rFonts w:eastAsiaTheme="minorEastAsia"/>
          <w:lang w:val="en-US" w:eastAsia="zh-CN"/>
        </w:rPr>
        <w:t>thus</w:t>
      </w:r>
      <w:r w:rsidR="0038133A">
        <w:rPr>
          <w:rFonts w:eastAsiaTheme="minorEastAsia"/>
          <w:lang w:val="en-US" w:eastAsia="zh-CN"/>
        </w:rPr>
        <w:t xml:space="preserve"> can be deprioritized in this agenda. </w:t>
      </w:r>
    </w:p>
    <w:p w14:paraId="15482BC8" w14:textId="1C29F5EB" w:rsidR="00D712F8" w:rsidRDefault="00297DFC" w:rsidP="00297DFC">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sidR="0036447B">
        <w:rPr>
          <w:rFonts w:eastAsiaTheme="minorEastAsia"/>
          <w:b/>
          <w:lang w:eastAsia="zh-CN"/>
        </w:rPr>
        <w:t>6</w:t>
      </w:r>
      <w:r w:rsidRPr="00297DFC">
        <w:rPr>
          <w:rFonts w:eastAsiaTheme="minorEastAsia"/>
          <w:b/>
          <w:lang w:eastAsia="zh-CN"/>
        </w:rPr>
        <w:t xml:space="preserve">: </w:t>
      </w:r>
      <w:r w:rsidR="0038133A">
        <w:rPr>
          <w:rFonts w:eastAsiaTheme="minorEastAsia"/>
          <w:b/>
          <w:lang w:eastAsia="zh-CN"/>
        </w:rPr>
        <w:t>For the transm</w:t>
      </w:r>
      <w:r w:rsidR="00D712F8">
        <w:rPr>
          <w:rFonts w:eastAsiaTheme="minorEastAsia"/>
          <w:b/>
          <w:lang w:eastAsia="zh-CN"/>
        </w:rPr>
        <w:t>ission pattern of on-demand SSB:</w:t>
      </w:r>
      <w:r w:rsidR="0038133A">
        <w:rPr>
          <w:rFonts w:eastAsiaTheme="minorEastAsia"/>
          <w:b/>
          <w:lang w:eastAsia="zh-CN"/>
        </w:rPr>
        <w:t xml:space="preserve"> </w:t>
      </w:r>
    </w:p>
    <w:p w14:paraId="5947B620" w14:textId="77777777" w:rsidR="00D712F8" w:rsidRDefault="00D712F8" w:rsidP="00D712F8">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For Case 1, support Option 1;</w:t>
      </w:r>
    </w:p>
    <w:p w14:paraId="1295199A" w14:textId="2C0C133A" w:rsidR="00297DFC" w:rsidRPr="00D712F8" w:rsidRDefault="00D712F8" w:rsidP="00D712F8">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 xml:space="preserve">For Case 2, </w:t>
      </w:r>
      <w:r w:rsidR="0038133A" w:rsidRPr="00D712F8">
        <w:rPr>
          <w:rFonts w:eastAsiaTheme="minorEastAsia"/>
          <w:b/>
          <w:lang w:eastAsia="zh-CN"/>
        </w:rPr>
        <w:t xml:space="preserve">prioritize Option 2 and Option 3 and further discuss their details. </w:t>
      </w:r>
      <w:r w:rsidR="00297DFC" w:rsidRPr="00D712F8">
        <w:rPr>
          <w:rFonts w:eastAsiaTheme="minorEastAsia"/>
          <w:b/>
          <w:lang w:eastAsia="zh-CN"/>
        </w:rPr>
        <w:t xml:space="preserve">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27F30252" w:rsidR="00CD53B1" w:rsidRDefault="00CD53B1" w:rsidP="009F3CA0">
      <w:pPr>
        <w:tabs>
          <w:tab w:val="left" w:pos="1300"/>
        </w:tabs>
        <w:spacing w:line="276" w:lineRule="auto"/>
        <w:jc w:val="both"/>
      </w:pPr>
      <w:r w:rsidRPr="009F3CA0">
        <w:rPr>
          <w:rFonts w:eastAsiaTheme="minorEastAsia"/>
          <w:lang w:eastAsia="zh-CN"/>
        </w:rPr>
        <w:t xml:space="preserve">The </w:t>
      </w:r>
      <w:r w:rsidR="00532DB3">
        <w:rPr>
          <w:rFonts w:eastAsiaTheme="minorEastAsia"/>
          <w:lang w:eastAsia="zh-CN"/>
        </w:rPr>
        <w:t xml:space="preserve">observations and </w:t>
      </w:r>
      <w:r w:rsidRPr="009F3CA0">
        <w:rPr>
          <w:rFonts w:eastAsiaTheme="minorEastAsia"/>
          <w:lang w:eastAsia="zh-CN"/>
        </w:rPr>
        <w:t xml:space="preserve">proposals made in this contribution are summarized below: </w:t>
      </w:r>
    </w:p>
    <w:p w14:paraId="70E7D05E" w14:textId="08319738" w:rsidR="00532DB3" w:rsidRDefault="00532DB3" w:rsidP="00532DB3">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Pr>
          <w:rFonts w:eastAsiaTheme="minorEastAsia"/>
          <w:b/>
          <w:lang w:eastAsia="zh-CN"/>
        </w:rPr>
        <w:t>’s</w:t>
      </w:r>
      <w:r w:rsidRPr="00316B0A">
        <w:rPr>
          <w:rFonts w:eastAsiaTheme="minorEastAsia"/>
          <w:b/>
          <w:lang w:eastAsia="zh-CN"/>
        </w:rPr>
        <w:t xml:space="preserve"> perspective, and on-demand SSB transmitted in one scenario for </w:t>
      </w:r>
      <w:r>
        <w:rPr>
          <w:rFonts w:eastAsiaTheme="minorEastAsia"/>
          <w:b/>
          <w:lang w:eastAsia="zh-CN"/>
        </w:rPr>
        <w:t>a</w:t>
      </w:r>
      <w:r w:rsidRPr="00316B0A">
        <w:rPr>
          <w:rFonts w:eastAsiaTheme="minorEastAsia"/>
          <w:b/>
          <w:lang w:eastAsia="zh-CN"/>
        </w:rPr>
        <w:t xml:space="preserve"> first UE can be any scenario for </w:t>
      </w:r>
      <w:r>
        <w:rPr>
          <w:rFonts w:eastAsiaTheme="minorEastAsia"/>
          <w:b/>
          <w:lang w:eastAsia="zh-CN"/>
        </w:rPr>
        <w:t>a</w:t>
      </w:r>
      <w:r w:rsidRPr="00316B0A">
        <w:rPr>
          <w:rFonts w:eastAsiaTheme="minorEastAsia"/>
          <w:b/>
          <w:lang w:eastAsia="zh-CN"/>
        </w:rPr>
        <w:t xml:space="preserve"> second UE. </w:t>
      </w:r>
    </w:p>
    <w:p w14:paraId="7158EC4A" w14:textId="77777777" w:rsidR="00532DB3" w:rsidRPr="00875770" w:rsidRDefault="00532DB3" w:rsidP="00532DB3">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other UEs </w:t>
      </w:r>
      <w:r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3A991ABE" w14:textId="77777777" w:rsidR="00532DB3" w:rsidRPr="00BF187B" w:rsidRDefault="00532DB3" w:rsidP="00532DB3">
      <w:pPr>
        <w:tabs>
          <w:tab w:val="left" w:pos="1300"/>
        </w:tabs>
        <w:spacing w:line="276" w:lineRule="auto"/>
        <w:jc w:val="both"/>
        <w:rPr>
          <w:rFonts w:eastAsiaTheme="minorEastAsia"/>
          <w:b/>
          <w:lang w:eastAsia="zh-CN"/>
        </w:rPr>
      </w:pPr>
      <w:r w:rsidRPr="00BF187B">
        <w:rPr>
          <w:rFonts w:eastAsiaTheme="minorEastAsia"/>
          <w:b/>
          <w:lang w:eastAsia="zh-CN"/>
        </w:rPr>
        <w:t xml:space="preserve">Proposal 1: </w:t>
      </w:r>
      <w:r>
        <w:rPr>
          <w:rFonts w:eastAsiaTheme="minorEastAsia" w:hint="eastAsia"/>
          <w:b/>
        </w:rPr>
        <w:t>T</w:t>
      </w:r>
      <w:r w:rsidRPr="00BF187B">
        <w:rPr>
          <w:rFonts w:eastAsiaTheme="minorEastAsia"/>
          <w:b/>
          <w:lang w:eastAsia="zh-CN"/>
        </w:rPr>
        <w:t>he</w:t>
      </w:r>
      <w:r>
        <w:rPr>
          <w:rFonts w:eastAsiaTheme="minorEastAsia"/>
          <w:b/>
          <w:lang w:eastAsia="zh-CN"/>
        </w:rPr>
        <w:t xml:space="preserve"> transmission of on-demand SSB </w:t>
      </w:r>
      <w:r w:rsidRPr="00BF187B">
        <w:rPr>
          <w:rFonts w:eastAsiaTheme="minorEastAsia"/>
          <w:b/>
          <w:lang w:eastAsia="zh-CN"/>
        </w:rPr>
        <w:t>shall not impact the transmission of periodic SSB</w:t>
      </w:r>
      <w:r>
        <w:rPr>
          <w:rFonts w:eastAsiaTheme="minorEastAsia"/>
          <w:b/>
          <w:lang w:eastAsia="zh-CN"/>
        </w:rPr>
        <w:t xml:space="preserve">, if any. </w:t>
      </w:r>
    </w:p>
    <w:p w14:paraId="0C9E9A22" w14:textId="77777777" w:rsidR="00532DB3" w:rsidRPr="00297DFC" w:rsidRDefault="00532DB3" w:rsidP="00532DB3">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2</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79FB8B53" w14:textId="40EFED5E" w:rsidR="00532DB3" w:rsidRPr="007247F0" w:rsidRDefault="00532DB3" w:rsidP="00532DB3">
      <w:pPr>
        <w:tabs>
          <w:tab w:val="left" w:pos="1300"/>
        </w:tabs>
        <w:spacing w:line="276" w:lineRule="auto"/>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3</w:t>
      </w:r>
      <w:r w:rsidRPr="007247F0">
        <w:rPr>
          <w:rFonts w:eastAsiaTheme="minorEastAsia"/>
          <w:b/>
          <w:lang w:eastAsia="zh-CN"/>
        </w:rPr>
        <w:t xml:space="preserve">: At least </w:t>
      </w:r>
      <w:r>
        <w:rPr>
          <w:rFonts w:eastAsiaTheme="minorEastAsia"/>
          <w:b/>
          <w:lang w:eastAsia="zh-CN"/>
        </w:rPr>
        <w:t>support s</w:t>
      </w:r>
      <w:r w:rsidRPr="00B60E04">
        <w:rPr>
          <w:rFonts w:eastAsiaTheme="minorEastAsia"/>
          <w:b/>
          <w:lang w:eastAsia="zh-CN"/>
        </w:rPr>
        <w:t>eparate signaling between legacy/existing signaling (e.g., RRC, MAC CE) providing SCell activation/deactivation and signaling providing On-demand SSB transmission indication</w:t>
      </w:r>
      <w:r>
        <w:rPr>
          <w:rFonts w:eastAsiaTheme="minorEastAsia"/>
          <w:b/>
          <w:lang w:eastAsia="zh-CN"/>
        </w:rPr>
        <w:t xml:space="preserve"> (Option </w:t>
      </w:r>
      <w:r w:rsidR="00634AA2">
        <w:rPr>
          <w:rFonts w:eastAsiaTheme="minorEastAsia"/>
          <w:b/>
          <w:lang w:eastAsia="zh-CN"/>
        </w:rPr>
        <w:t>1</w:t>
      </w:r>
      <w:r>
        <w:rPr>
          <w:rFonts w:eastAsiaTheme="minorEastAsia"/>
          <w:b/>
          <w:lang w:eastAsia="zh-CN"/>
        </w:rPr>
        <w:t xml:space="preserve"> in RAN1#116bis agreement)</w:t>
      </w:r>
      <w:r w:rsidRPr="007247F0">
        <w:rPr>
          <w:rFonts w:eastAsiaTheme="minorEastAsia"/>
          <w:b/>
          <w:lang w:eastAsia="zh-CN"/>
        </w:rPr>
        <w:t xml:space="preserve">. </w:t>
      </w:r>
    </w:p>
    <w:p w14:paraId="691D5E91" w14:textId="77777777" w:rsidR="00532DB3" w:rsidRPr="00986442" w:rsidRDefault="00532DB3" w:rsidP="00532DB3">
      <w:pPr>
        <w:tabs>
          <w:tab w:val="left" w:pos="1300"/>
        </w:tabs>
        <w:spacing w:line="276" w:lineRule="auto"/>
        <w:jc w:val="both"/>
        <w:rPr>
          <w:rFonts w:eastAsiaTheme="minorEastAsia"/>
          <w:b/>
          <w:lang w:eastAsia="zh-CN"/>
        </w:rPr>
      </w:pPr>
      <w:r w:rsidRPr="00986442">
        <w:rPr>
          <w:rFonts w:eastAsiaTheme="minorEastAsia"/>
          <w:b/>
          <w:lang w:eastAsia="zh-CN"/>
        </w:rPr>
        <w:t xml:space="preserve">Proposal </w:t>
      </w:r>
      <w:r>
        <w:rPr>
          <w:rFonts w:eastAsiaTheme="minorEastAsia"/>
          <w:b/>
          <w:lang w:eastAsia="zh-CN"/>
        </w:rPr>
        <w:t>4</w:t>
      </w:r>
      <w:r w:rsidRPr="00986442">
        <w:rPr>
          <w:rFonts w:eastAsiaTheme="minorEastAsia"/>
          <w:b/>
          <w:lang w:eastAsia="zh-CN"/>
        </w:rPr>
        <w:t>: Support UE triggered on-demand SSB</w:t>
      </w:r>
      <w:r>
        <w:rPr>
          <w:rFonts w:eastAsiaTheme="minorEastAsia"/>
          <w:b/>
          <w:lang w:eastAsia="zh-CN"/>
        </w:rPr>
        <w:t xml:space="preserve"> based on UL WUS</w:t>
      </w:r>
      <w:r w:rsidRPr="00986442">
        <w:rPr>
          <w:rFonts w:eastAsiaTheme="minorEastAsia"/>
          <w:b/>
          <w:lang w:eastAsia="zh-CN"/>
        </w:rPr>
        <w:t>.</w:t>
      </w:r>
    </w:p>
    <w:p w14:paraId="54FAC28F" w14:textId="77777777" w:rsidR="00532DB3" w:rsidRPr="00297DFC" w:rsidRDefault="00532DB3" w:rsidP="00532DB3">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5</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bookmarkStart w:id="6" w:name="_GoBack"/>
      <w:bookmarkEnd w:id="6"/>
    </w:p>
    <w:p w14:paraId="629CEDAB" w14:textId="77777777" w:rsidR="00532DB3" w:rsidRDefault="00532DB3" w:rsidP="00532DB3">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For the transmission pattern of on-demand SSB: </w:t>
      </w:r>
    </w:p>
    <w:p w14:paraId="3956A638" w14:textId="77777777" w:rsidR="00532DB3" w:rsidRDefault="00532DB3" w:rsidP="00532DB3">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For Case 1, support Option 1;</w:t>
      </w:r>
    </w:p>
    <w:p w14:paraId="4C3377CD" w14:textId="77777777" w:rsidR="00532DB3" w:rsidRPr="00D712F8" w:rsidRDefault="00532DB3" w:rsidP="00532DB3">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 xml:space="preserve">For Case 2, </w:t>
      </w:r>
      <w:r w:rsidRPr="00D712F8">
        <w:rPr>
          <w:rFonts w:eastAsiaTheme="minorEastAsia"/>
          <w:b/>
          <w:lang w:eastAsia="zh-CN"/>
        </w:rPr>
        <w:t xml:space="preserve">prioritize Option 2 and Option 3 and further discuss their details.  </w:t>
      </w:r>
    </w:p>
    <w:p w14:paraId="67CD687A" w14:textId="44D0BE22"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w:t>
      </w:r>
      <w:r w:rsidR="009F3CA0">
        <w:rPr>
          <w:szCs w:val="20"/>
          <w:lang w:val="en-US"/>
        </w:rPr>
        <w:t>n</w:t>
      </w:r>
      <w:r>
        <w:rPr>
          <w:szCs w:val="20"/>
          <w:lang w:val="en-US"/>
        </w:rPr>
        <w:t>dix</w:t>
      </w:r>
    </w:p>
    <w:p w14:paraId="0B563FD3" w14:textId="32547517" w:rsidR="00C41AD5" w:rsidRDefault="00C41AD5" w:rsidP="00C41AD5">
      <w:pPr>
        <w:tabs>
          <w:tab w:val="left" w:pos="3600"/>
        </w:tabs>
        <w:jc w:val="both"/>
      </w:pPr>
      <w:r>
        <w:t>[</w:t>
      </w:r>
      <w:r w:rsidR="00A4536E">
        <w:t>1</w:t>
      </w:r>
      <w:r>
        <w:t>] 3GPP RAN1#116bis chairman notes, April, 2024.</w:t>
      </w:r>
    </w:p>
    <w:p w14:paraId="66485520" w14:textId="0274E5CF" w:rsidR="00A4536E" w:rsidRPr="006D1D1A" w:rsidRDefault="00A4536E" w:rsidP="00A4536E">
      <w:pPr>
        <w:tabs>
          <w:tab w:val="left" w:pos="3600"/>
        </w:tabs>
        <w:jc w:val="both"/>
        <w:rPr>
          <w:rFonts w:eastAsia="Batang"/>
          <w:lang w:eastAsia="x-none"/>
        </w:rPr>
      </w:pPr>
      <w:r>
        <w:t>[2] 3GPP RAN1#116 chairman notes, Feb, 2024.</w:t>
      </w:r>
    </w:p>
    <w:p w14:paraId="22AD1D43" w14:textId="77777777" w:rsidR="00A4536E" w:rsidRPr="006D1D1A" w:rsidRDefault="00A4536E" w:rsidP="00C41AD5">
      <w:pPr>
        <w:tabs>
          <w:tab w:val="left" w:pos="3600"/>
        </w:tabs>
        <w:jc w:val="both"/>
        <w:rPr>
          <w:rFonts w:eastAsia="Batang"/>
          <w:lang w:eastAsia="x-none"/>
        </w:rPr>
      </w:pPr>
    </w:p>
    <w:p w14:paraId="63DE7222" w14:textId="77777777" w:rsidR="008554CC" w:rsidRPr="00F53389" w:rsidRDefault="008554CC" w:rsidP="006D1D1A">
      <w:pPr>
        <w:spacing w:after="0"/>
        <w:rPr>
          <w:lang w:eastAsia="ja-JP"/>
        </w:rPr>
      </w:pPr>
    </w:p>
    <w:sectPr w:rsidR="008554CC" w:rsidRPr="00F53389"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C1783" w16cid:durableId="29B5BC1E"/>
  <w16cid:commentId w16cid:paraId="78163CF9" w16cid:durableId="29B5BBC8"/>
  <w16cid:commentId w16cid:paraId="660F7C63" w16cid:durableId="29B5B8D1"/>
  <w16cid:commentId w16cid:paraId="7C58253B" w16cid:durableId="29B5B8D2"/>
  <w16cid:commentId w16cid:paraId="3CFEF239" w16cid:durableId="29B5B8D3"/>
  <w16cid:commentId w16cid:paraId="054AC45E" w16cid:durableId="29B5B8D4"/>
  <w16cid:commentId w16cid:paraId="7202F3C2" w16cid:durableId="29B5BB74"/>
  <w16cid:commentId w16cid:paraId="0B3196E0" w16cid:durableId="29B5B8D5"/>
  <w16cid:commentId w16cid:paraId="3C332CEE" w16cid:durableId="29B5B8D6"/>
  <w16cid:commentId w16cid:paraId="7187EB2A" w16cid:durableId="29B5B8D7"/>
  <w16cid:commentId w16cid:paraId="1249BA5D" w16cid:durableId="29B5B8D8"/>
  <w16cid:commentId w16cid:paraId="54649ADC" w16cid:durableId="29B5B8D9"/>
  <w16cid:commentId w16cid:paraId="452C451A" w16cid:durableId="29B5B8DA"/>
  <w16cid:commentId w16cid:paraId="79450CCA" w16cid:durableId="29B5B8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DA41" w14:textId="77777777" w:rsidR="00CB1336" w:rsidRDefault="00CB1336" w:rsidP="00083046">
      <w:r>
        <w:separator/>
      </w:r>
    </w:p>
  </w:endnote>
  <w:endnote w:type="continuationSeparator" w:id="0">
    <w:p w14:paraId="56C750DC" w14:textId="77777777" w:rsidR="00CB1336" w:rsidRDefault="00CB133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B276B" w14:textId="77777777" w:rsidR="00CB1336" w:rsidRDefault="00CB1336" w:rsidP="00083046">
      <w:r>
        <w:separator/>
      </w:r>
    </w:p>
  </w:footnote>
  <w:footnote w:type="continuationSeparator" w:id="0">
    <w:p w14:paraId="01A85EC3" w14:textId="77777777" w:rsidR="00CB1336" w:rsidRDefault="00CB133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15B3" w:rsidRDefault="005515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7758FB"/>
    <w:multiLevelType w:val="hybridMultilevel"/>
    <w:tmpl w:val="CD64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40C74"/>
    <w:multiLevelType w:val="hybridMultilevel"/>
    <w:tmpl w:val="4E1E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CB7D61"/>
    <w:multiLevelType w:val="hybridMultilevel"/>
    <w:tmpl w:val="88E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E1B41"/>
    <w:multiLevelType w:val="hybridMultilevel"/>
    <w:tmpl w:val="A9E0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A549AF"/>
    <w:multiLevelType w:val="hybridMultilevel"/>
    <w:tmpl w:val="F8B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6C6E19"/>
    <w:multiLevelType w:val="hybridMultilevel"/>
    <w:tmpl w:val="2D4E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57798C"/>
    <w:multiLevelType w:val="hybridMultilevel"/>
    <w:tmpl w:val="A83C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30"/>
  </w:num>
  <w:num w:numId="4">
    <w:abstractNumId w:val="36"/>
  </w:num>
  <w:num w:numId="5">
    <w:abstractNumId w:val="23"/>
  </w:num>
  <w:num w:numId="6">
    <w:abstractNumId w:val="40"/>
  </w:num>
  <w:num w:numId="7">
    <w:abstractNumId w:val="25"/>
  </w:num>
  <w:num w:numId="8">
    <w:abstractNumId w:val="24"/>
  </w:num>
  <w:num w:numId="9">
    <w:abstractNumId w:val="4"/>
  </w:num>
  <w:num w:numId="10">
    <w:abstractNumId w:val="27"/>
  </w:num>
  <w:num w:numId="11">
    <w:abstractNumId w:val="45"/>
  </w:num>
  <w:num w:numId="12">
    <w:abstractNumId w:val="43"/>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3"/>
  </w:num>
  <w:num w:numId="15">
    <w:abstractNumId w:val="10"/>
  </w:num>
  <w:num w:numId="16">
    <w:abstractNumId w:val="47"/>
  </w:num>
  <w:num w:numId="17">
    <w:abstractNumId w:val="16"/>
  </w:num>
  <w:num w:numId="18">
    <w:abstractNumId w:val="3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2"/>
  </w:num>
  <w:num w:numId="23">
    <w:abstractNumId w:val="21"/>
  </w:num>
  <w:num w:numId="24">
    <w:abstractNumId w:val="12"/>
  </w:num>
  <w:num w:numId="25">
    <w:abstractNumId w:val="46"/>
  </w:num>
  <w:num w:numId="26">
    <w:abstractNumId w:val="39"/>
  </w:num>
  <w:num w:numId="27">
    <w:abstractNumId w:val="31"/>
  </w:num>
  <w:num w:numId="28">
    <w:abstractNumId w:val="13"/>
  </w:num>
  <w:num w:numId="29">
    <w:abstractNumId w:val="3"/>
  </w:num>
  <w:num w:numId="30">
    <w:abstractNumId w:val="5"/>
  </w:num>
  <w:num w:numId="31">
    <w:abstractNumId w:val="38"/>
  </w:num>
  <w:num w:numId="32">
    <w:abstractNumId w:val="0"/>
  </w:num>
  <w:num w:numId="33">
    <w:abstractNumId w:val="29"/>
  </w:num>
  <w:num w:numId="34">
    <w:abstractNumId w:val="42"/>
  </w:num>
  <w:num w:numId="35">
    <w:abstractNumId w:val="17"/>
  </w:num>
  <w:num w:numId="36">
    <w:abstractNumId w:val="22"/>
  </w:num>
  <w:num w:numId="37">
    <w:abstractNumId w:val="19"/>
  </w:num>
  <w:num w:numId="38">
    <w:abstractNumId w:val="18"/>
  </w:num>
  <w:num w:numId="39">
    <w:abstractNumId w:val="11"/>
  </w:num>
  <w:num w:numId="40">
    <w:abstractNumId w:val="44"/>
  </w:num>
  <w:num w:numId="41">
    <w:abstractNumId w:val="9"/>
  </w:num>
  <w:num w:numId="42">
    <w:abstractNumId w:val="15"/>
  </w:num>
  <w:num w:numId="43">
    <w:abstractNumId w:val="20"/>
  </w:num>
  <w:num w:numId="44">
    <w:abstractNumId w:val="6"/>
  </w:num>
  <w:num w:numId="45">
    <w:abstractNumId w:val="12"/>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6">
    <w:abstractNumId w:val="34"/>
  </w:num>
  <w:num w:numId="47">
    <w:abstractNumId w:val="2"/>
  </w:num>
  <w:num w:numId="48">
    <w:abstractNumId w:val="41"/>
  </w:num>
  <w:num w:numId="49">
    <w:abstractNumId w:val="26"/>
  </w:num>
  <w:num w:numId="50">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1688"/>
    <w:rsid w:val="00492ACF"/>
    <w:rsid w:val="00492EBA"/>
    <w:rsid w:val="0049325B"/>
    <w:rsid w:val="00493556"/>
    <w:rsid w:val="00493A37"/>
    <w:rsid w:val="00494CA9"/>
    <w:rsid w:val="00494E34"/>
    <w:rsid w:val="0049581A"/>
    <w:rsid w:val="004958A6"/>
    <w:rsid w:val="00495E59"/>
    <w:rsid w:val="00496784"/>
    <w:rsid w:val="00497D37"/>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6B"/>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3CEF"/>
    <w:rsid w:val="009D45C5"/>
    <w:rsid w:val="009D503A"/>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5D0"/>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B9E"/>
    <w:rsid w:val="00F36EFC"/>
    <w:rsid w:val="00F370D1"/>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540"/>
    <w:rsid w:val="00FD1553"/>
    <w:rsid w:val="00FD194D"/>
    <w:rsid w:val="00FD213C"/>
    <w:rsid w:val="00FD2879"/>
    <w:rsid w:val="00FD30F6"/>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30E4A-4F1A-4321-9CF3-C3C5BFD1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2912</Words>
  <Characters>15139</Characters>
  <Application>Microsoft Office Word</Application>
  <DocSecurity>0</DocSecurity>
  <Lines>126</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2024-05-07T16:33:00Z</dcterms:created>
  <dcterms:modified xsi:type="dcterms:W3CDTF">2024-05-10T14:54:00Z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